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6861B" w14:textId="77777777" w:rsidR="00565A8D" w:rsidRDefault="00565A8D" w:rsidP="00565A8D">
      <w:pPr>
        <w:pStyle w:val="TableofContentsTitle"/>
      </w:pPr>
      <w:bookmarkStart w:id="0" w:name="_Toc310781373"/>
      <w:bookmarkStart w:id="1" w:name="_Toc311640970"/>
      <w:bookmarkStart w:id="2" w:name="_Toc310781385"/>
      <w:bookmarkStart w:id="3" w:name="OLE_LINK1"/>
      <w:bookmarkStart w:id="4" w:name="OLE_LINK2"/>
      <w:r>
        <w:t>TABLE OF CONTENTS</w:t>
      </w:r>
    </w:p>
    <w:p w14:paraId="6566861C" w14:textId="77777777" w:rsidR="002A05D4" w:rsidRPr="002A05D4" w:rsidRDefault="00304531">
      <w:pPr>
        <w:pStyle w:val="TOC1"/>
        <w:tabs>
          <w:tab w:val="left" w:pos="810"/>
          <w:tab w:val="right" w:leader="dot" w:pos="9350"/>
        </w:tabs>
        <w:rPr>
          <w:rFonts w:ascii="Arial" w:eastAsiaTheme="minorEastAsia" w:hAnsi="Arial" w:cs="Arial"/>
          <w:caps w:val="0"/>
          <w:noProof/>
          <w:sz w:val="22"/>
          <w:szCs w:val="22"/>
        </w:rPr>
      </w:pPr>
      <w:r w:rsidRPr="002A05D4">
        <w:rPr>
          <w:rFonts w:ascii="Arial" w:hAnsi="Arial" w:cs="Arial"/>
        </w:rPr>
        <w:fldChar w:fldCharType="begin"/>
      </w:r>
      <w:r w:rsidR="00565A8D" w:rsidRPr="002A05D4">
        <w:rPr>
          <w:rFonts w:ascii="Arial" w:hAnsi="Arial" w:cs="Arial"/>
        </w:rPr>
        <w:instrText xml:space="preserve"> TOC \o "2-2" \h \z \t "Heading 1,1,Appendix Heading,1,ANNEX-heading1,2" </w:instrText>
      </w:r>
      <w:r w:rsidRPr="002A05D4">
        <w:rPr>
          <w:rFonts w:ascii="Arial" w:hAnsi="Arial" w:cs="Arial"/>
        </w:rPr>
        <w:fldChar w:fldCharType="separate"/>
      </w:r>
      <w:hyperlink w:anchor="_Toc402854523" w:history="1">
        <w:r w:rsidR="002A05D4" w:rsidRPr="002A05D4">
          <w:rPr>
            <w:rStyle w:val="Hyperlink"/>
            <w:rFonts w:ascii="Arial" w:hAnsi="Arial" w:cs="Arial"/>
            <w:noProof/>
          </w:rPr>
          <w:t>1.0</w:t>
        </w:r>
        <w:r w:rsidR="002A05D4" w:rsidRPr="002A05D4">
          <w:rPr>
            <w:rFonts w:ascii="Arial" w:eastAsiaTheme="minorEastAsia" w:hAnsi="Arial" w:cs="Arial"/>
            <w:caps w:val="0"/>
            <w:noProof/>
            <w:sz w:val="22"/>
            <w:szCs w:val="22"/>
          </w:rPr>
          <w:tab/>
        </w:r>
        <w:r w:rsidR="002A05D4" w:rsidRPr="002A05D4">
          <w:rPr>
            <w:rStyle w:val="Hyperlink"/>
            <w:rFonts w:ascii="Arial" w:hAnsi="Arial" w:cs="Arial"/>
            <w:noProof/>
          </w:rPr>
          <w:t>PURPOSE</w:t>
        </w:r>
        <w:r w:rsidR="002A05D4" w:rsidRPr="002A05D4">
          <w:rPr>
            <w:rFonts w:ascii="Arial" w:hAnsi="Arial" w:cs="Arial"/>
            <w:noProof/>
            <w:webHidden/>
          </w:rPr>
          <w:tab/>
        </w:r>
        <w:r w:rsidRPr="002A05D4">
          <w:rPr>
            <w:rFonts w:ascii="Arial" w:hAnsi="Arial" w:cs="Arial"/>
            <w:noProof/>
            <w:webHidden/>
          </w:rPr>
          <w:fldChar w:fldCharType="begin"/>
        </w:r>
        <w:r w:rsidR="002A05D4" w:rsidRPr="002A05D4">
          <w:rPr>
            <w:rFonts w:ascii="Arial" w:hAnsi="Arial" w:cs="Arial"/>
            <w:noProof/>
            <w:webHidden/>
          </w:rPr>
          <w:instrText xml:space="preserve"> PAGEREF _Toc402854523 \h </w:instrText>
        </w:r>
        <w:r w:rsidRPr="002A05D4">
          <w:rPr>
            <w:rFonts w:ascii="Arial" w:hAnsi="Arial" w:cs="Arial"/>
            <w:noProof/>
            <w:webHidden/>
          </w:rPr>
        </w:r>
        <w:r w:rsidRPr="002A05D4">
          <w:rPr>
            <w:rFonts w:ascii="Arial" w:hAnsi="Arial" w:cs="Arial"/>
            <w:noProof/>
            <w:webHidden/>
          </w:rPr>
          <w:fldChar w:fldCharType="separate"/>
        </w:r>
        <w:r w:rsidR="000B4EC3">
          <w:rPr>
            <w:rFonts w:ascii="Arial" w:hAnsi="Arial" w:cs="Arial"/>
            <w:noProof/>
            <w:webHidden/>
          </w:rPr>
          <w:t>1</w:t>
        </w:r>
        <w:r w:rsidRPr="002A05D4">
          <w:rPr>
            <w:rFonts w:ascii="Arial" w:hAnsi="Arial" w:cs="Arial"/>
            <w:noProof/>
            <w:webHidden/>
          </w:rPr>
          <w:fldChar w:fldCharType="end"/>
        </w:r>
      </w:hyperlink>
    </w:p>
    <w:p w14:paraId="6566861D" w14:textId="77777777" w:rsidR="002A05D4" w:rsidRPr="002A05D4" w:rsidRDefault="00836FC7">
      <w:pPr>
        <w:pStyle w:val="TOC1"/>
        <w:tabs>
          <w:tab w:val="left" w:pos="810"/>
          <w:tab w:val="right" w:leader="dot" w:pos="9350"/>
        </w:tabs>
        <w:rPr>
          <w:rFonts w:ascii="Arial" w:eastAsiaTheme="minorEastAsia" w:hAnsi="Arial" w:cs="Arial"/>
          <w:caps w:val="0"/>
          <w:noProof/>
          <w:sz w:val="22"/>
          <w:szCs w:val="22"/>
        </w:rPr>
      </w:pPr>
      <w:hyperlink w:anchor="_Toc402854524" w:history="1">
        <w:r w:rsidR="002A05D4" w:rsidRPr="002A05D4">
          <w:rPr>
            <w:rStyle w:val="Hyperlink"/>
            <w:rFonts w:ascii="Arial" w:hAnsi="Arial" w:cs="Arial"/>
            <w:noProof/>
          </w:rPr>
          <w:t>2.0</w:t>
        </w:r>
        <w:r w:rsidR="002A05D4" w:rsidRPr="002A05D4">
          <w:rPr>
            <w:rFonts w:ascii="Arial" w:eastAsiaTheme="minorEastAsia" w:hAnsi="Arial" w:cs="Arial"/>
            <w:caps w:val="0"/>
            <w:noProof/>
            <w:sz w:val="22"/>
            <w:szCs w:val="22"/>
          </w:rPr>
          <w:tab/>
        </w:r>
        <w:r w:rsidR="002A05D4" w:rsidRPr="002A05D4">
          <w:rPr>
            <w:rStyle w:val="Hyperlink"/>
            <w:rFonts w:ascii="Arial" w:hAnsi="Arial" w:cs="Arial"/>
            <w:noProof/>
          </w:rPr>
          <w:t>SCOPE</w:t>
        </w:r>
        <w:r w:rsidR="002A05D4" w:rsidRPr="002A05D4">
          <w:rPr>
            <w:rFonts w:ascii="Arial" w:hAnsi="Arial" w:cs="Arial"/>
            <w:noProof/>
            <w:webHidden/>
          </w:rPr>
          <w:tab/>
        </w:r>
        <w:r w:rsidR="00304531" w:rsidRPr="002A05D4">
          <w:rPr>
            <w:rFonts w:ascii="Arial" w:hAnsi="Arial" w:cs="Arial"/>
            <w:noProof/>
            <w:webHidden/>
          </w:rPr>
          <w:fldChar w:fldCharType="begin"/>
        </w:r>
        <w:r w:rsidR="002A05D4" w:rsidRPr="002A05D4">
          <w:rPr>
            <w:rFonts w:ascii="Arial" w:hAnsi="Arial" w:cs="Arial"/>
            <w:noProof/>
            <w:webHidden/>
          </w:rPr>
          <w:instrText xml:space="preserve"> PAGEREF _Toc402854524 \h </w:instrText>
        </w:r>
        <w:r w:rsidR="00304531" w:rsidRPr="002A05D4">
          <w:rPr>
            <w:rFonts w:ascii="Arial" w:hAnsi="Arial" w:cs="Arial"/>
            <w:noProof/>
            <w:webHidden/>
          </w:rPr>
        </w:r>
        <w:r w:rsidR="00304531" w:rsidRPr="002A05D4">
          <w:rPr>
            <w:rFonts w:ascii="Arial" w:hAnsi="Arial" w:cs="Arial"/>
            <w:noProof/>
            <w:webHidden/>
          </w:rPr>
          <w:fldChar w:fldCharType="separate"/>
        </w:r>
        <w:r w:rsidR="000B4EC3">
          <w:rPr>
            <w:rFonts w:ascii="Arial" w:hAnsi="Arial" w:cs="Arial"/>
            <w:noProof/>
            <w:webHidden/>
          </w:rPr>
          <w:t>1</w:t>
        </w:r>
        <w:r w:rsidR="00304531" w:rsidRPr="002A05D4">
          <w:rPr>
            <w:rFonts w:ascii="Arial" w:hAnsi="Arial" w:cs="Arial"/>
            <w:noProof/>
            <w:webHidden/>
          </w:rPr>
          <w:fldChar w:fldCharType="end"/>
        </w:r>
      </w:hyperlink>
    </w:p>
    <w:p w14:paraId="6566861E" w14:textId="77777777" w:rsidR="002A05D4" w:rsidRPr="002A05D4" w:rsidRDefault="00836FC7">
      <w:pPr>
        <w:pStyle w:val="TOC1"/>
        <w:tabs>
          <w:tab w:val="left" w:pos="810"/>
          <w:tab w:val="right" w:leader="dot" w:pos="9350"/>
        </w:tabs>
        <w:rPr>
          <w:rFonts w:ascii="Arial" w:eastAsiaTheme="minorEastAsia" w:hAnsi="Arial" w:cs="Arial"/>
          <w:caps w:val="0"/>
          <w:noProof/>
          <w:sz w:val="22"/>
          <w:szCs w:val="22"/>
        </w:rPr>
      </w:pPr>
      <w:hyperlink w:anchor="_Toc402854527" w:history="1">
        <w:r w:rsidR="002A05D4" w:rsidRPr="002A05D4">
          <w:rPr>
            <w:rStyle w:val="Hyperlink"/>
            <w:rFonts w:ascii="Arial" w:hAnsi="Arial" w:cs="Arial"/>
            <w:noProof/>
          </w:rPr>
          <w:t>3.0</w:t>
        </w:r>
        <w:r w:rsidR="002A05D4" w:rsidRPr="002A05D4">
          <w:rPr>
            <w:rFonts w:ascii="Arial" w:eastAsiaTheme="minorEastAsia" w:hAnsi="Arial" w:cs="Arial"/>
            <w:caps w:val="0"/>
            <w:noProof/>
            <w:sz w:val="22"/>
            <w:szCs w:val="22"/>
          </w:rPr>
          <w:tab/>
        </w:r>
        <w:r w:rsidR="002A05D4" w:rsidRPr="002A05D4">
          <w:rPr>
            <w:rStyle w:val="Hyperlink"/>
            <w:rFonts w:ascii="Arial" w:hAnsi="Arial" w:cs="Arial"/>
            <w:noProof/>
          </w:rPr>
          <w:t>reference documents</w:t>
        </w:r>
        <w:r w:rsidR="002A05D4" w:rsidRPr="002A05D4">
          <w:rPr>
            <w:rFonts w:ascii="Arial" w:hAnsi="Arial" w:cs="Arial"/>
            <w:noProof/>
            <w:webHidden/>
          </w:rPr>
          <w:tab/>
        </w:r>
        <w:r w:rsidR="00304531" w:rsidRPr="002A05D4">
          <w:rPr>
            <w:rFonts w:ascii="Arial" w:hAnsi="Arial" w:cs="Arial"/>
            <w:noProof/>
            <w:webHidden/>
          </w:rPr>
          <w:fldChar w:fldCharType="begin"/>
        </w:r>
        <w:r w:rsidR="002A05D4" w:rsidRPr="002A05D4">
          <w:rPr>
            <w:rFonts w:ascii="Arial" w:hAnsi="Arial" w:cs="Arial"/>
            <w:noProof/>
            <w:webHidden/>
          </w:rPr>
          <w:instrText xml:space="preserve"> PAGEREF _Toc402854527 \h </w:instrText>
        </w:r>
        <w:r w:rsidR="00304531" w:rsidRPr="002A05D4">
          <w:rPr>
            <w:rFonts w:ascii="Arial" w:hAnsi="Arial" w:cs="Arial"/>
            <w:noProof/>
            <w:webHidden/>
          </w:rPr>
        </w:r>
        <w:r w:rsidR="00304531" w:rsidRPr="002A05D4">
          <w:rPr>
            <w:rFonts w:ascii="Arial" w:hAnsi="Arial" w:cs="Arial"/>
            <w:noProof/>
            <w:webHidden/>
          </w:rPr>
          <w:fldChar w:fldCharType="separate"/>
        </w:r>
        <w:r w:rsidR="000B4EC3">
          <w:rPr>
            <w:rFonts w:ascii="Arial" w:hAnsi="Arial" w:cs="Arial"/>
            <w:noProof/>
            <w:webHidden/>
          </w:rPr>
          <w:t>1</w:t>
        </w:r>
        <w:r w:rsidR="00304531" w:rsidRPr="002A05D4">
          <w:rPr>
            <w:rFonts w:ascii="Arial" w:hAnsi="Arial" w:cs="Arial"/>
            <w:noProof/>
            <w:webHidden/>
          </w:rPr>
          <w:fldChar w:fldCharType="end"/>
        </w:r>
      </w:hyperlink>
    </w:p>
    <w:p w14:paraId="6566861F" w14:textId="77777777" w:rsidR="006E4BE4" w:rsidRDefault="00836FC7">
      <w:pPr>
        <w:pStyle w:val="TOC2"/>
        <w:rPr>
          <w:rFonts w:eastAsiaTheme="minorEastAsia"/>
          <w:noProof/>
          <w:sz w:val="22"/>
          <w:szCs w:val="22"/>
        </w:rPr>
      </w:pPr>
      <w:hyperlink w:anchor="_Toc402854528" w:history="1">
        <w:r w:rsidR="002A05D4" w:rsidRPr="002A05D4">
          <w:rPr>
            <w:rStyle w:val="Hyperlink"/>
            <w:rFonts w:cs="Arial"/>
            <w:noProof/>
          </w:rPr>
          <w:t>3.1</w:t>
        </w:r>
        <w:r w:rsidR="002A05D4" w:rsidRPr="002A05D4">
          <w:rPr>
            <w:rFonts w:eastAsiaTheme="minorEastAsia"/>
            <w:noProof/>
            <w:sz w:val="22"/>
            <w:szCs w:val="22"/>
          </w:rPr>
          <w:tab/>
        </w:r>
        <w:r w:rsidR="002A05D4" w:rsidRPr="002A05D4">
          <w:rPr>
            <w:rStyle w:val="Hyperlink"/>
            <w:rFonts w:cs="Arial"/>
            <w:noProof/>
          </w:rPr>
          <w:t>TI Standard Policy and Procedure (SP&amp;P) 04-04-01: "Environmental, Health and Safety”</w:t>
        </w:r>
        <w:r w:rsidR="002A05D4" w:rsidRPr="002A05D4">
          <w:rPr>
            <w:noProof/>
            <w:webHidden/>
          </w:rPr>
          <w:tab/>
        </w:r>
        <w:r w:rsidR="00304531" w:rsidRPr="002A05D4">
          <w:rPr>
            <w:noProof/>
            <w:webHidden/>
          </w:rPr>
          <w:fldChar w:fldCharType="begin"/>
        </w:r>
        <w:r w:rsidR="002A05D4" w:rsidRPr="002A05D4">
          <w:rPr>
            <w:noProof/>
            <w:webHidden/>
          </w:rPr>
          <w:instrText xml:space="preserve"> PAGEREF _Toc402854528 \h </w:instrText>
        </w:r>
        <w:r w:rsidR="00304531" w:rsidRPr="002A05D4">
          <w:rPr>
            <w:noProof/>
            <w:webHidden/>
          </w:rPr>
        </w:r>
        <w:r w:rsidR="00304531" w:rsidRPr="002A05D4">
          <w:rPr>
            <w:noProof/>
            <w:webHidden/>
          </w:rPr>
          <w:fldChar w:fldCharType="separate"/>
        </w:r>
        <w:r w:rsidR="000B4EC3">
          <w:rPr>
            <w:noProof/>
            <w:webHidden/>
          </w:rPr>
          <w:t>1</w:t>
        </w:r>
        <w:r w:rsidR="00304531" w:rsidRPr="002A05D4">
          <w:rPr>
            <w:noProof/>
            <w:webHidden/>
          </w:rPr>
          <w:fldChar w:fldCharType="end"/>
        </w:r>
      </w:hyperlink>
    </w:p>
    <w:p w14:paraId="65668620" w14:textId="77777777" w:rsidR="006E4BE4" w:rsidRDefault="00836FC7">
      <w:pPr>
        <w:pStyle w:val="TOC2"/>
        <w:rPr>
          <w:rFonts w:eastAsiaTheme="minorEastAsia"/>
          <w:noProof/>
          <w:sz w:val="22"/>
          <w:szCs w:val="22"/>
        </w:rPr>
      </w:pPr>
      <w:hyperlink w:anchor="_Toc402854529" w:history="1">
        <w:r w:rsidR="002A05D4" w:rsidRPr="002A05D4">
          <w:rPr>
            <w:rStyle w:val="Hyperlink"/>
            <w:rFonts w:cs="Arial"/>
            <w:noProof/>
          </w:rPr>
          <w:t>3.2</w:t>
        </w:r>
        <w:r w:rsidR="002A05D4" w:rsidRPr="002A05D4">
          <w:rPr>
            <w:rFonts w:eastAsiaTheme="minorEastAsia"/>
            <w:noProof/>
            <w:sz w:val="22"/>
            <w:szCs w:val="22"/>
          </w:rPr>
          <w:tab/>
        </w:r>
        <w:r w:rsidR="002A05D4" w:rsidRPr="002A05D4">
          <w:rPr>
            <w:rStyle w:val="Hyperlink"/>
            <w:rFonts w:cs="Arial"/>
            <w:noProof/>
          </w:rPr>
          <w:t>TI ESH Standard 03.01D “Chemical Exposure Assessment”</w:t>
        </w:r>
        <w:r w:rsidR="002A05D4" w:rsidRPr="002A05D4">
          <w:rPr>
            <w:noProof/>
            <w:webHidden/>
          </w:rPr>
          <w:tab/>
        </w:r>
        <w:r w:rsidR="00304531" w:rsidRPr="002A05D4">
          <w:rPr>
            <w:noProof/>
            <w:webHidden/>
          </w:rPr>
          <w:fldChar w:fldCharType="begin"/>
        </w:r>
        <w:r w:rsidR="002A05D4" w:rsidRPr="002A05D4">
          <w:rPr>
            <w:noProof/>
            <w:webHidden/>
          </w:rPr>
          <w:instrText xml:space="preserve"> PAGEREF _Toc402854529 \h </w:instrText>
        </w:r>
        <w:r w:rsidR="00304531" w:rsidRPr="002A05D4">
          <w:rPr>
            <w:noProof/>
            <w:webHidden/>
          </w:rPr>
        </w:r>
        <w:r w:rsidR="00304531" w:rsidRPr="002A05D4">
          <w:rPr>
            <w:noProof/>
            <w:webHidden/>
          </w:rPr>
          <w:fldChar w:fldCharType="separate"/>
        </w:r>
        <w:r w:rsidR="000B4EC3">
          <w:rPr>
            <w:noProof/>
            <w:webHidden/>
          </w:rPr>
          <w:t>1</w:t>
        </w:r>
        <w:r w:rsidR="00304531" w:rsidRPr="002A05D4">
          <w:rPr>
            <w:noProof/>
            <w:webHidden/>
          </w:rPr>
          <w:fldChar w:fldCharType="end"/>
        </w:r>
      </w:hyperlink>
    </w:p>
    <w:p w14:paraId="65668621" w14:textId="77777777" w:rsidR="006E4BE4" w:rsidRDefault="00836FC7">
      <w:pPr>
        <w:pStyle w:val="TOC2"/>
        <w:rPr>
          <w:rFonts w:eastAsiaTheme="minorEastAsia"/>
          <w:noProof/>
          <w:sz w:val="22"/>
          <w:szCs w:val="22"/>
        </w:rPr>
      </w:pPr>
      <w:hyperlink w:anchor="_Toc402854530" w:history="1">
        <w:r w:rsidR="002A05D4" w:rsidRPr="002A05D4">
          <w:rPr>
            <w:rStyle w:val="Hyperlink"/>
            <w:rFonts w:cs="Arial"/>
            <w:noProof/>
          </w:rPr>
          <w:t>3.3</w:t>
        </w:r>
        <w:r w:rsidR="002A05D4" w:rsidRPr="002A05D4">
          <w:rPr>
            <w:rFonts w:eastAsiaTheme="minorEastAsia"/>
            <w:noProof/>
            <w:sz w:val="22"/>
            <w:szCs w:val="22"/>
          </w:rPr>
          <w:tab/>
        </w:r>
        <w:r w:rsidR="002A05D4" w:rsidRPr="002A05D4">
          <w:rPr>
            <w:rStyle w:val="Hyperlink"/>
            <w:rFonts w:cs="Arial"/>
            <w:noProof/>
          </w:rPr>
          <w:t>TI ESH Standard 03.01D Appendix A: TI Occupational Exposure Limits</w:t>
        </w:r>
        <w:r w:rsidR="002A05D4" w:rsidRPr="002A05D4">
          <w:rPr>
            <w:noProof/>
            <w:webHidden/>
          </w:rPr>
          <w:tab/>
        </w:r>
        <w:r w:rsidR="00304531" w:rsidRPr="002A05D4">
          <w:rPr>
            <w:noProof/>
            <w:webHidden/>
          </w:rPr>
          <w:fldChar w:fldCharType="begin"/>
        </w:r>
        <w:r w:rsidR="002A05D4" w:rsidRPr="002A05D4">
          <w:rPr>
            <w:noProof/>
            <w:webHidden/>
          </w:rPr>
          <w:instrText xml:space="preserve"> PAGEREF _Toc402854530 \h </w:instrText>
        </w:r>
        <w:r w:rsidR="00304531" w:rsidRPr="002A05D4">
          <w:rPr>
            <w:noProof/>
            <w:webHidden/>
          </w:rPr>
        </w:r>
        <w:r w:rsidR="00304531" w:rsidRPr="002A05D4">
          <w:rPr>
            <w:noProof/>
            <w:webHidden/>
          </w:rPr>
          <w:fldChar w:fldCharType="separate"/>
        </w:r>
        <w:r w:rsidR="000B4EC3">
          <w:rPr>
            <w:noProof/>
            <w:webHidden/>
          </w:rPr>
          <w:t>1</w:t>
        </w:r>
        <w:r w:rsidR="00304531" w:rsidRPr="002A05D4">
          <w:rPr>
            <w:noProof/>
            <w:webHidden/>
          </w:rPr>
          <w:fldChar w:fldCharType="end"/>
        </w:r>
      </w:hyperlink>
    </w:p>
    <w:p w14:paraId="65668622" w14:textId="77777777" w:rsidR="002A05D4" w:rsidRPr="002A05D4" w:rsidRDefault="00836FC7">
      <w:pPr>
        <w:pStyle w:val="TOC1"/>
        <w:tabs>
          <w:tab w:val="left" w:pos="810"/>
          <w:tab w:val="right" w:leader="dot" w:pos="9350"/>
        </w:tabs>
        <w:rPr>
          <w:rFonts w:ascii="Arial" w:eastAsiaTheme="minorEastAsia" w:hAnsi="Arial" w:cs="Arial"/>
          <w:caps w:val="0"/>
          <w:noProof/>
          <w:sz w:val="22"/>
          <w:szCs w:val="22"/>
        </w:rPr>
      </w:pPr>
      <w:hyperlink w:anchor="_Toc402854531" w:history="1">
        <w:r w:rsidR="002A05D4" w:rsidRPr="002A05D4">
          <w:rPr>
            <w:rStyle w:val="Hyperlink"/>
            <w:rFonts w:ascii="Arial" w:hAnsi="Arial" w:cs="Arial"/>
            <w:noProof/>
          </w:rPr>
          <w:t>4.0</w:t>
        </w:r>
        <w:r w:rsidR="002A05D4" w:rsidRPr="002A05D4">
          <w:rPr>
            <w:rFonts w:ascii="Arial" w:eastAsiaTheme="minorEastAsia" w:hAnsi="Arial" w:cs="Arial"/>
            <w:caps w:val="0"/>
            <w:noProof/>
            <w:sz w:val="22"/>
            <w:szCs w:val="22"/>
          </w:rPr>
          <w:tab/>
        </w:r>
        <w:r w:rsidR="002A05D4" w:rsidRPr="002A05D4">
          <w:rPr>
            <w:rStyle w:val="Hyperlink"/>
            <w:rFonts w:ascii="Arial" w:hAnsi="Arial" w:cs="Arial"/>
            <w:noProof/>
          </w:rPr>
          <w:t>Definitions</w:t>
        </w:r>
        <w:r w:rsidR="002A05D4" w:rsidRPr="002A05D4">
          <w:rPr>
            <w:rFonts w:ascii="Arial" w:hAnsi="Arial" w:cs="Arial"/>
            <w:noProof/>
            <w:webHidden/>
          </w:rPr>
          <w:tab/>
        </w:r>
        <w:r w:rsidR="00304531" w:rsidRPr="002A05D4">
          <w:rPr>
            <w:rFonts w:ascii="Arial" w:hAnsi="Arial" w:cs="Arial"/>
            <w:noProof/>
            <w:webHidden/>
          </w:rPr>
          <w:fldChar w:fldCharType="begin"/>
        </w:r>
        <w:r w:rsidR="002A05D4" w:rsidRPr="002A05D4">
          <w:rPr>
            <w:rFonts w:ascii="Arial" w:hAnsi="Arial" w:cs="Arial"/>
            <w:noProof/>
            <w:webHidden/>
          </w:rPr>
          <w:instrText xml:space="preserve"> PAGEREF _Toc402854531 \h </w:instrText>
        </w:r>
        <w:r w:rsidR="00304531" w:rsidRPr="002A05D4">
          <w:rPr>
            <w:rFonts w:ascii="Arial" w:hAnsi="Arial" w:cs="Arial"/>
            <w:noProof/>
            <w:webHidden/>
          </w:rPr>
        </w:r>
        <w:r w:rsidR="00304531" w:rsidRPr="002A05D4">
          <w:rPr>
            <w:rFonts w:ascii="Arial" w:hAnsi="Arial" w:cs="Arial"/>
            <w:noProof/>
            <w:webHidden/>
          </w:rPr>
          <w:fldChar w:fldCharType="separate"/>
        </w:r>
        <w:r w:rsidR="000B4EC3">
          <w:rPr>
            <w:rFonts w:ascii="Arial" w:hAnsi="Arial" w:cs="Arial"/>
            <w:noProof/>
            <w:webHidden/>
          </w:rPr>
          <w:t>1</w:t>
        </w:r>
        <w:r w:rsidR="00304531" w:rsidRPr="002A05D4">
          <w:rPr>
            <w:rFonts w:ascii="Arial" w:hAnsi="Arial" w:cs="Arial"/>
            <w:noProof/>
            <w:webHidden/>
          </w:rPr>
          <w:fldChar w:fldCharType="end"/>
        </w:r>
      </w:hyperlink>
    </w:p>
    <w:p w14:paraId="65668623" w14:textId="77777777" w:rsidR="002A05D4" w:rsidRPr="002A05D4" w:rsidRDefault="00836FC7">
      <w:pPr>
        <w:pStyle w:val="TOC1"/>
        <w:tabs>
          <w:tab w:val="left" w:pos="810"/>
          <w:tab w:val="right" w:leader="dot" w:pos="9350"/>
        </w:tabs>
        <w:rPr>
          <w:rFonts w:ascii="Arial" w:eastAsiaTheme="minorEastAsia" w:hAnsi="Arial" w:cs="Arial"/>
          <w:caps w:val="0"/>
          <w:noProof/>
          <w:sz w:val="22"/>
          <w:szCs w:val="22"/>
        </w:rPr>
      </w:pPr>
      <w:hyperlink w:anchor="_Toc402854532" w:history="1">
        <w:r w:rsidR="002A05D4" w:rsidRPr="002A05D4">
          <w:rPr>
            <w:rStyle w:val="Hyperlink"/>
            <w:rFonts w:ascii="Arial" w:hAnsi="Arial" w:cs="Arial"/>
            <w:noProof/>
          </w:rPr>
          <w:t>5.0</w:t>
        </w:r>
        <w:r w:rsidR="002A05D4" w:rsidRPr="002A05D4">
          <w:rPr>
            <w:rFonts w:ascii="Arial" w:eastAsiaTheme="minorEastAsia" w:hAnsi="Arial" w:cs="Arial"/>
            <w:caps w:val="0"/>
            <w:noProof/>
            <w:sz w:val="22"/>
            <w:szCs w:val="22"/>
          </w:rPr>
          <w:tab/>
        </w:r>
        <w:r w:rsidR="002A05D4" w:rsidRPr="002A05D4">
          <w:rPr>
            <w:rStyle w:val="Hyperlink"/>
            <w:rFonts w:ascii="Arial" w:hAnsi="Arial" w:cs="Arial"/>
            <w:noProof/>
          </w:rPr>
          <w:t>Requirements</w:t>
        </w:r>
        <w:r w:rsidR="002A05D4" w:rsidRPr="002A05D4">
          <w:rPr>
            <w:rFonts w:ascii="Arial" w:hAnsi="Arial" w:cs="Arial"/>
            <w:noProof/>
            <w:webHidden/>
          </w:rPr>
          <w:tab/>
        </w:r>
        <w:r w:rsidR="00304531" w:rsidRPr="002A05D4">
          <w:rPr>
            <w:rFonts w:ascii="Arial" w:hAnsi="Arial" w:cs="Arial"/>
            <w:noProof/>
            <w:webHidden/>
          </w:rPr>
          <w:fldChar w:fldCharType="begin"/>
        </w:r>
        <w:r w:rsidR="002A05D4" w:rsidRPr="002A05D4">
          <w:rPr>
            <w:rFonts w:ascii="Arial" w:hAnsi="Arial" w:cs="Arial"/>
            <w:noProof/>
            <w:webHidden/>
          </w:rPr>
          <w:instrText xml:space="preserve"> PAGEREF _Toc402854532 \h </w:instrText>
        </w:r>
        <w:r w:rsidR="00304531" w:rsidRPr="002A05D4">
          <w:rPr>
            <w:rFonts w:ascii="Arial" w:hAnsi="Arial" w:cs="Arial"/>
            <w:noProof/>
            <w:webHidden/>
          </w:rPr>
        </w:r>
        <w:r w:rsidR="00304531" w:rsidRPr="002A05D4">
          <w:rPr>
            <w:rFonts w:ascii="Arial" w:hAnsi="Arial" w:cs="Arial"/>
            <w:noProof/>
            <w:webHidden/>
          </w:rPr>
          <w:fldChar w:fldCharType="separate"/>
        </w:r>
        <w:r w:rsidR="000B4EC3">
          <w:rPr>
            <w:rFonts w:ascii="Arial" w:hAnsi="Arial" w:cs="Arial"/>
            <w:noProof/>
            <w:webHidden/>
          </w:rPr>
          <w:t>2</w:t>
        </w:r>
        <w:r w:rsidR="00304531" w:rsidRPr="002A05D4">
          <w:rPr>
            <w:rFonts w:ascii="Arial" w:hAnsi="Arial" w:cs="Arial"/>
            <w:noProof/>
            <w:webHidden/>
          </w:rPr>
          <w:fldChar w:fldCharType="end"/>
        </w:r>
      </w:hyperlink>
    </w:p>
    <w:p w14:paraId="65668624" w14:textId="77777777" w:rsidR="006E4BE4" w:rsidRDefault="00836FC7">
      <w:pPr>
        <w:pStyle w:val="TOC2"/>
        <w:rPr>
          <w:rFonts w:eastAsiaTheme="minorEastAsia"/>
          <w:noProof/>
          <w:sz w:val="22"/>
          <w:szCs w:val="22"/>
        </w:rPr>
      </w:pPr>
      <w:hyperlink w:anchor="_Toc402854533" w:history="1">
        <w:r w:rsidR="002A05D4" w:rsidRPr="002A05D4">
          <w:rPr>
            <w:rStyle w:val="Hyperlink"/>
            <w:rFonts w:cs="Arial"/>
            <w:noProof/>
          </w:rPr>
          <w:t>5.1</w:t>
        </w:r>
        <w:r w:rsidR="002A05D4" w:rsidRPr="002A05D4">
          <w:rPr>
            <w:rFonts w:eastAsiaTheme="minorEastAsia"/>
            <w:noProof/>
            <w:sz w:val="22"/>
            <w:szCs w:val="22"/>
          </w:rPr>
          <w:tab/>
        </w:r>
        <w:r w:rsidR="002A05D4" w:rsidRPr="002A05D4">
          <w:rPr>
            <w:rStyle w:val="Hyperlink"/>
            <w:rFonts w:cs="Arial"/>
            <w:noProof/>
          </w:rPr>
          <w:t>Exhaust Stack</w:t>
        </w:r>
        <w:r w:rsidR="00E769BA">
          <w:rPr>
            <w:rStyle w:val="Hyperlink"/>
            <w:rFonts w:cs="Arial"/>
            <w:noProof/>
          </w:rPr>
          <w:t xml:space="preserve"> Inventory</w:t>
        </w:r>
        <w:r w:rsidR="002A05D4" w:rsidRPr="002A05D4">
          <w:rPr>
            <w:noProof/>
            <w:webHidden/>
          </w:rPr>
          <w:tab/>
        </w:r>
        <w:r w:rsidR="00E769BA">
          <w:rPr>
            <w:noProof/>
            <w:webHidden/>
          </w:rPr>
          <w:t>1</w:t>
        </w:r>
      </w:hyperlink>
    </w:p>
    <w:p w14:paraId="65668625" w14:textId="6EFB18A1" w:rsidR="006E4BE4" w:rsidRDefault="00836FC7">
      <w:pPr>
        <w:pStyle w:val="TOC2"/>
      </w:pPr>
      <w:hyperlink w:anchor="_Toc402854534" w:history="1">
        <w:r w:rsidR="002A05D4" w:rsidRPr="002A05D4">
          <w:rPr>
            <w:rStyle w:val="Hyperlink"/>
            <w:rFonts w:cs="Arial"/>
            <w:noProof/>
          </w:rPr>
          <w:t>5.2</w:t>
        </w:r>
        <w:r w:rsidR="002A05D4" w:rsidRPr="002A05D4">
          <w:rPr>
            <w:rFonts w:eastAsiaTheme="minorEastAsia"/>
            <w:noProof/>
            <w:sz w:val="22"/>
            <w:szCs w:val="22"/>
          </w:rPr>
          <w:tab/>
        </w:r>
        <w:r w:rsidR="00E769BA">
          <w:rPr>
            <w:rStyle w:val="Hyperlink"/>
            <w:rFonts w:cs="Arial"/>
            <w:noProof/>
          </w:rPr>
          <w:t>Exhaust Stack Assessments</w:t>
        </w:r>
        <w:r w:rsidR="002A05D4" w:rsidRPr="002A05D4">
          <w:rPr>
            <w:noProof/>
            <w:webHidden/>
          </w:rPr>
          <w:tab/>
        </w:r>
        <w:r w:rsidR="000B4EC3">
          <w:rPr>
            <w:noProof/>
            <w:webHidden/>
          </w:rPr>
          <w:t>2</w:t>
        </w:r>
      </w:hyperlink>
    </w:p>
    <w:p w14:paraId="65668626" w14:textId="77777777" w:rsidR="006E4BE4" w:rsidRDefault="002D5556">
      <w:pPr>
        <w:pStyle w:val="TOC2"/>
      </w:pPr>
      <w:r>
        <w:t xml:space="preserve">5.3 </w:t>
      </w:r>
      <w:r w:rsidR="00E769BA">
        <w:tab/>
      </w:r>
      <w:r>
        <w:t>Abatement Systems</w:t>
      </w:r>
      <w:r>
        <w:tab/>
        <w:t>2</w:t>
      </w:r>
    </w:p>
    <w:p w14:paraId="65668628" w14:textId="77777777" w:rsidR="002A05D4" w:rsidRPr="002A05D4" w:rsidRDefault="00836FC7">
      <w:pPr>
        <w:pStyle w:val="TOC1"/>
        <w:tabs>
          <w:tab w:val="left" w:pos="810"/>
          <w:tab w:val="right" w:leader="dot" w:pos="9350"/>
        </w:tabs>
        <w:rPr>
          <w:rFonts w:ascii="Arial" w:eastAsiaTheme="minorEastAsia" w:hAnsi="Arial" w:cs="Arial"/>
          <w:caps w:val="0"/>
          <w:noProof/>
          <w:sz w:val="22"/>
          <w:szCs w:val="22"/>
        </w:rPr>
      </w:pPr>
      <w:hyperlink w:anchor="_Toc402854535" w:history="1">
        <w:r w:rsidR="00E769BA" w:rsidRPr="002A05D4">
          <w:rPr>
            <w:rStyle w:val="Hyperlink"/>
            <w:rFonts w:ascii="Arial" w:hAnsi="Arial" w:cs="Arial"/>
            <w:noProof/>
          </w:rPr>
          <w:t>6.0</w:t>
        </w:r>
        <w:r w:rsidR="00E769BA" w:rsidRPr="002A05D4">
          <w:rPr>
            <w:rFonts w:ascii="Arial" w:eastAsiaTheme="minorEastAsia" w:hAnsi="Arial" w:cs="Arial"/>
            <w:caps w:val="0"/>
            <w:noProof/>
            <w:sz w:val="22"/>
            <w:szCs w:val="22"/>
          </w:rPr>
          <w:tab/>
        </w:r>
        <w:r w:rsidR="00E769BA" w:rsidRPr="002A05D4">
          <w:rPr>
            <w:rStyle w:val="Hyperlink"/>
            <w:rFonts w:ascii="Arial" w:hAnsi="Arial" w:cs="Arial"/>
            <w:noProof/>
          </w:rPr>
          <w:t>STANDARD Approval</w:t>
        </w:r>
        <w:r w:rsidR="00E769BA" w:rsidRPr="002A05D4">
          <w:rPr>
            <w:rFonts w:ascii="Arial" w:hAnsi="Arial" w:cs="Arial"/>
            <w:noProof/>
            <w:webHidden/>
          </w:rPr>
          <w:tab/>
        </w:r>
        <w:r w:rsidR="00E769BA">
          <w:rPr>
            <w:rFonts w:ascii="Arial" w:hAnsi="Arial" w:cs="Arial"/>
            <w:noProof/>
            <w:webHidden/>
          </w:rPr>
          <w:t>2</w:t>
        </w:r>
      </w:hyperlink>
    </w:p>
    <w:p w14:paraId="65668629" w14:textId="77777777" w:rsidR="002A05D4" w:rsidRPr="002A05D4" w:rsidRDefault="00836FC7">
      <w:pPr>
        <w:pStyle w:val="TOC1"/>
        <w:tabs>
          <w:tab w:val="left" w:pos="810"/>
          <w:tab w:val="right" w:leader="dot" w:pos="9350"/>
        </w:tabs>
        <w:rPr>
          <w:rFonts w:ascii="Arial" w:eastAsiaTheme="minorEastAsia" w:hAnsi="Arial" w:cs="Arial"/>
          <w:caps w:val="0"/>
          <w:noProof/>
          <w:sz w:val="22"/>
          <w:szCs w:val="22"/>
        </w:rPr>
      </w:pPr>
      <w:hyperlink w:anchor="_Toc402854536" w:history="1">
        <w:r w:rsidR="002A05D4" w:rsidRPr="002A05D4">
          <w:rPr>
            <w:rStyle w:val="Hyperlink"/>
            <w:rFonts w:ascii="Arial" w:hAnsi="Arial" w:cs="Arial"/>
            <w:noProof/>
          </w:rPr>
          <w:t>7.0</w:t>
        </w:r>
        <w:r w:rsidR="002A05D4" w:rsidRPr="002A05D4">
          <w:rPr>
            <w:rFonts w:ascii="Arial" w:eastAsiaTheme="minorEastAsia" w:hAnsi="Arial" w:cs="Arial"/>
            <w:caps w:val="0"/>
            <w:noProof/>
            <w:sz w:val="22"/>
            <w:szCs w:val="22"/>
          </w:rPr>
          <w:tab/>
        </w:r>
        <w:r w:rsidR="002A05D4" w:rsidRPr="002A05D4">
          <w:rPr>
            <w:rStyle w:val="Hyperlink"/>
            <w:rFonts w:ascii="Arial" w:hAnsi="Arial" w:cs="Arial"/>
            <w:noProof/>
          </w:rPr>
          <w:t>Revision history</w:t>
        </w:r>
        <w:r w:rsidR="002A05D4" w:rsidRPr="002A05D4">
          <w:rPr>
            <w:rFonts w:ascii="Arial" w:hAnsi="Arial" w:cs="Arial"/>
            <w:noProof/>
            <w:webHidden/>
          </w:rPr>
          <w:tab/>
        </w:r>
        <w:r w:rsidR="00304531" w:rsidRPr="002A05D4">
          <w:rPr>
            <w:rFonts w:ascii="Arial" w:hAnsi="Arial" w:cs="Arial"/>
            <w:noProof/>
            <w:webHidden/>
          </w:rPr>
          <w:fldChar w:fldCharType="begin"/>
        </w:r>
        <w:r w:rsidR="002A05D4" w:rsidRPr="002A05D4">
          <w:rPr>
            <w:rFonts w:ascii="Arial" w:hAnsi="Arial" w:cs="Arial"/>
            <w:noProof/>
            <w:webHidden/>
          </w:rPr>
          <w:instrText xml:space="preserve"> PAGEREF _Toc402854536 \h </w:instrText>
        </w:r>
        <w:r w:rsidR="00304531" w:rsidRPr="002A05D4">
          <w:rPr>
            <w:rFonts w:ascii="Arial" w:hAnsi="Arial" w:cs="Arial"/>
            <w:noProof/>
            <w:webHidden/>
          </w:rPr>
        </w:r>
        <w:r w:rsidR="00304531" w:rsidRPr="002A05D4">
          <w:rPr>
            <w:rFonts w:ascii="Arial" w:hAnsi="Arial" w:cs="Arial"/>
            <w:noProof/>
            <w:webHidden/>
          </w:rPr>
          <w:fldChar w:fldCharType="separate"/>
        </w:r>
        <w:r w:rsidR="000B4EC3">
          <w:rPr>
            <w:rFonts w:ascii="Arial" w:hAnsi="Arial" w:cs="Arial"/>
            <w:noProof/>
            <w:webHidden/>
          </w:rPr>
          <w:t>3</w:t>
        </w:r>
        <w:r w:rsidR="00304531" w:rsidRPr="002A05D4">
          <w:rPr>
            <w:rFonts w:ascii="Arial" w:hAnsi="Arial" w:cs="Arial"/>
            <w:noProof/>
            <w:webHidden/>
          </w:rPr>
          <w:fldChar w:fldCharType="end"/>
        </w:r>
      </w:hyperlink>
    </w:p>
    <w:p w14:paraId="6566862A" w14:textId="77777777" w:rsidR="00565A8D" w:rsidRDefault="00304531" w:rsidP="00565A8D">
      <w:r w:rsidRPr="002A05D4">
        <w:rPr>
          <w:rFonts w:ascii="Arial" w:hAnsi="Arial" w:cs="Arial"/>
        </w:rPr>
        <w:fldChar w:fldCharType="end"/>
      </w:r>
    </w:p>
    <w:p w14:paraId="6566862B" w14:textId="77777777" w:rsidR="00565A8D" w:rsidRDefault="00565A8D" w:rsidP="00565A8D"/>
    <w:p w14:paraId="6566862C" w14:textId="77777777" w:rsidR="002D5556" w:rsidRDefault="00565A8D" w:rsidP="002D5556">
      <w:pPr>
        <w:pStyle w:val="Heading1"/>
        <w:ind w:left="540" w:hanging="540"/>
      </w:pPr>
      <w:bookmarkStart w:id="5" w:name="_Toc402854523"/>
      <w:r>
        <w:t>PURPOSE</w:t>
      </w:r>
      <w:bookmarkEnd w:id="0"/>
      <w:bookmarkEnd w:id="5"/>
    </w:p>
    <w:p w14:paraId="6566862D" w14:textId="4A4702DD" w:rsidR="002D5556" w:rsidRDefault="00565A8D" w:rsidP="002D5556">
      <w:pPr>
        <w:pStyle w:val="BodyTextIndent"/>
        <w:ind w:left="540"/>
        <w:rPr>
          <w:rFonts w:ascii="Arial" w:hAnsi="Arial" w:cs="Arial"/>
        </w:rPr>
      </w:pPr>
      <w:r w:rsidRPr="00012E28">
        <w:rPr>
          <w:rFonts w:ascii="Arial" w:hAnsi="Arial" w:cs="Arial"/>
        </w:rPr>
        <w:t>This standard establishes the minimum requirements</w:t>
      </w:r>
      <w:r>
        <w:rPr>
          <w:rFonts w:ascii="Arial" w:hAnsi="Arial" w:cs="Arial"/>
        </w:rPr>
        <w:t xml:space="preserve"> </w:t>
      </w:r>
      <w:r w:rsidRPr="00012E2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air </w:t>
      </w:r>
      <w:r w:rsidR="00C46E6D">
        <w:rPr>
          <w:rFonts w:ascii="Arial" w:hAnsi="Arial" w:cs="Arial"/>
        </w:rPr>
        <w:t xml:space="preserve">emissions </w:t>
      </w:r>
      <w:r w:rsidR="00EC0764">
        <w:rPr>
          <w:rFonts w:ascii="Arial" w:hAnsi="Arial" w:cs="Arial"/>
        </w:rPr>
        <w:t>manag</w:t>
      </w:r>
      <w:r w:rsidR="002B7CA6">
        <w:rPr>
          <w:rFonts w:ascii="Arial" w:hAnsi="Arial" w:cs="Arial"/>
        </w:rPr>
        <w:t>e</w:t>
      </w:r>
      <w:r w:rsidR="00EC0764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. </w:t>
      </w:r>
    </w:p>
    <w:p w14:paraId="6566862E" w14:textId="77777777" w:rsidR="00565A8D" w:rsidRDefault="00565A8D" w:rsidP="00565A8D"/>
    <w:p w14:paraId="6566862F" w14:textId="77777777" w:rsidR="002D5556" w:rsidRDefault="00565A8D" w:rsidP="002D5556">
      <w:pPr>
        <w:pStyle w:val="Heading1"/>
        <w:ind w:left="540" w:hanging="540"/>
      </w:pPr>
      <w:bookmarkStart w:id="6" w:name="_Toc310781374"/>
      <w:bookmarkStart w:id="7" w:name="_Toc402854524"/>
      <w:r>
        <w:t>SCOPE</w:t>
      </w:r>
      <w:bookmarkEnd w:id="6"/>
      <w:bookmarkEnd w:id="7"/>
    </w:p>
    <w:p w14:paraId="65668630" w14:textId="77777777" w:rsidR="002D5556" w:rsidRDefault="002D5556" w:rsidP="002D5556">
      <w:pPr>
        <w:pStyle w:val="BodyTextIndent"/>
        <w:ind w:left="540"/>
        <w:rPr>
          <w:rFonts w:ascii="Arial" w:hAnsi="Arial" w:cs="Arial"/>
        </w:rPr>
      </w:pPr>
      <w:r w:rsidRPr="002D5556">
        <w:rPr>
          <w:rFonts w:ascii="Arial" w:hAnsi="Arial" w:cs="Arial"/>
        </w:rPr>
        <w:t xml:space="preserve">This </w:t>
      </w:r>
      <w:r w:rsidR="00565A8D" w:rsidRPr="00BB5949">
        <w:rPr>
          <w:rFonts w:ascii="Arial" w:hAnsi="Arial" w:cs="Arial"/>
        </w:rPr>
        <w:t>standard</w:t>
      </w:r>
      <w:r w:rsidRPr="002D5556">
        <w:rPr>
          <w:rFonts w:ascii="Arial" w:hAnsi="Arial" w:cs="Arial"/>
        </w:rPr>
        <w:t xml:space="preserve"> applies to wafer fab and A/T sites</w:t>
      </w:r>
      <w:r w:rsidR="00550CA0">
        <w:rPr>
          <w:rFonts w:ascii="Arial" w:hAnsi="Arial" w:cs="Arial"/>
        </w:rPr>
        <w:t>.</w:t>
      </w:r>
      <w:r w:rsidRPr="002D5556">
        <w:rPr>
          <w:rFonts w:ascii="Arial" w:hAnsi="Arial" w:cs="Arial"/>
        </w:rPr>
        <w:t xml:space="preserve"> </w:t>
      </w:r>
    </w:p>
    <w:p w14:paraId="65668631" w14:textId="77777777" w:rsidR="003B729E" w:rsidRPr="002D5556" w:rsidRDefault="003B729E" w:rsidP="002D5556">
      <w:pPr>
        <w:pStyle w:val="BodyTextIndent"/>
        <w:ind w:left="540"/>
        <w:rPr>
          <w:rFonts w:ascii="Arial" w:hAnsi="Arial" w:cs="Arial"/>
        </w:rPr>
      </w:pPr>
    </w:p>
    <w:p w14:paraId="65668632" w14:textId="77777777" w:rsidR="002D5556" w:rsidRDefault="00565A8D" w:rsidP="002D5556">
      <w:pPr>
        <w:pStyle w:val="Heading1"/>
        <w:ind w:left="540" w:hanging="540"/>
      </w:pPr>
      <w:bookmarkStart w:id="8" w:name="_Toc402788222"/>
      <w:bookmarkStart w:id="9" w:name="_Toc402791026"/>
      <w:bookmarkStart w:id="10" w:name="_Toc402854526"/>
      <w:bookmarkStart w:id="11" w:name="_Toc310781375"/>
      <w:bookmarkStart w:id="12" w:name="_Toc402854527"/>
      <w:bookmarkEnd w:id="8"/>
      <w:bookmarkEnd w:id="9"/>
      <w:bookmarkEnd w:id="10"/>
      <w:r>
        <w:t>reference documents</w:t>
      </w:r>
      <w:bookmarkEnd w:id="11"/>
      <w:bookmarkEnd w:id="12"/>
    </w:p>
    <w:p w14:paraId="65668633" w14:textId="77777777" w:rsidR="006E4BE4" w:rsidRDefault="00565A8D">
      <w:pPr>
        <w:pStyle w:val="Heading2"/>
        <w:ind w:left="1170"/>
      </w:pPr>
      <w:bookmarkStart w:id="13" w:name="_Toc402854528"/>
      <w:r w:rsidRPr="00012E28">
        <w:t>TI Standard Policy and Procedure (SP&amp;P) 04-04-01: "Environmental, Health and Safety</w:t>
      </w:r>
      <w:r>
        <w:t>”</w:t>
      </w:r>
      <w:bookmarkEnd w:id="13"/>
    </w:p>
    <w:p w14:paraId="65668634" w14:textId="77777777" w:rsidR="006E4BE4" w:rsidRDefault="004B6182">
      <w:pPr>
        <w:pStyle w:val="Heading2"/>
        <w:ind w:left="1170"/>
      </w:pPr>
      <w:bookmarkStart w:id="14" w:name="_Toc402854529"/>
      <w:r>
        <w:t>TI ESH Standard 03.01D “Chemical Exposure Assessment”</w:t>
      </w:r>
      <w:bookmarkEnd w:id="14"/>
    </w:p>
    <w:p w14:paraId="65668635" w14:textId="77777777" w:rsidR="006E4BE4" w:rsidRDefault="00565A8D">
      <w:pPr>
        <w:pStyle w:val="Heading2"/>
        <w:ind w:left="1170"/>
      </w:pPr>
      <w:bookmarkStart w:id="15" w:name="_Toc402854530"/>
      <w:r>
        <w:t>TI ESH Standard 03.01D Appendix A: TI Occupational Exposure Limits</w:t>
      </w:r>
      <w:bookmarkEnd w:id="15"/>
      <w:r>
        <w:t xml:space="preserve"> </w:t>
      </w:r>
    </w:p>
    <w:p w14:paraId="65668636" w14:textId="77777777" w:rsidR="003B729E" w:rsidRPr="003B729E" w:rsidRDefault="003B729E" w:rsidP="003B729E"/>
    <w:p w14:paraId="65668637" w14:textId="77777777" w:rsidR="002D5556" w:rsidRDefault="00565A8D" w:rsidP="002D5556">
      <w:pPr>
        <w:pStyle w:val="Heading1"/>
        <w:ind w:left="540" w:hanging="540"/>
      </w:pPr>
      <w:bookmarkStart w:id="16" w:name="_Toc310781377"/>
      <w:bookmarkStart w:id="17" w:name="_Toc310923113"/>
      <w:bookmarkStart w:id="18" w:name="_Toc310923242"/>
      <w:bookmarkStart w:id="19" w:name="_Toc310923323"/>
      <w:bookmarkStart w:id="20" w:name="_Toc310781378"/>
      <w:bookmarkStart w:id="21" w:name="_Toc310923114"/>
      <w:bookmarkStart w:id="22" w:name="_Toc310923243"/>
      <w:bookmarkStart w:id="23" w:name="_Toc310923324"/>
      <w:bookmarkStart w:id="24" w:name="_Toc310781384"/>
      <w:bookmarkStart w:id="25" w:name="_Toc402854531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Definitions</w:t>
      </w:r>
      <w:bookmarkEnd w:id="24"/>
      <w:bookmarkEnd w:id="25"/>
    </w:p>
    <w:p w14:paraId="65668638" w14:textId="58F656C0" w:rsidR="002D5556" w:rsidRDefault="00836FC7" w:rsidP="002D5556">
      <w:pPr>
        <w:pStyle w:val="BodyTextIndent"/>
        <w:ind w:left="540"/>
        <w:rPr>
          <w:rFonts w:ascii="Arial" w:hAnsi="Arial"/>
        </w:rPr>
      </w:pPr>
      <w:hyperlink r:id="rId12" w:history="1">
        <w:r w:rsidR="00565A8D" w:rsidRPr="0063779D">
          <w:rPr>
            <w:rStyle w:val="Hyperlink"/>
            <w:rFonts w:ascii="Arial" w:hAnsi="Arial"/>
          </w:rPr>
          <w:t>TI ESH Standards Glossary of Definitions</w:t>
        </w:r>
      </w:hyperlink>
      <w:bookmarkStart w:id="26" w:name="_GoBack"/>
      <w:bookmarkEnd w:id="26"/>
      <w:r w:rsidR="00565A8D" w:rsidRPr="0063779D">
        <w:rPr>
          <w:rFonts w:ascii="Arial" w:hAnsi="Arial"/>
        </w:rPr>
        <w:t xml:space="preserve"> –</w:t>
      </w:r>
      <w:r w:rsidR="00550CA0">
        <w:rPr>
          <w:rFonts w:ascii="Arial" w:hAnsi="Arial"/>
        </w:rPr>
        <w:t xml:space="preserve">the following </w:t>
      </w:r>
      <w:r w:rsidR="00565A8D" w:rsidRPr="0063779D">
        <w:rPr>
          <w:rFonts w:ascii="Arial" w:hAnsi="Arial"/>
        </w:rPr>
        <w:t xml:space="preserve">words </w:t>
      </w:r>
      <w:r w:rsidR="00565A8D">
        <w:rPr>
          <w:rFonts w:ascii="Arial" w:hAnsi="Arial"/>
        </w:rPr>
        <w:t xml:space="preserve">in </w:t>
      </w:r>
      <w:r w:rsidR="00565A8D" w:rsidRPr="004030FC">
        <w:rPr>
          <w:rFonts w:ascii="Arial" w:hAnsi="Arial"/>
          <w:b/>
        </w:rPr>
        <w:t>bold type</w:t>
      </w:r>
      <w:r w:rsidR="00565A8D">
        <w:rPr>
          <w:rFonts w:ascii="Arial" w:hAnsi="Arial"/>
        </w:rPr>
        <w:t xml:space="preserve"> </w:t>
      </w:r>
      <w:r w:rsidR="00565A8D" w:rsidRPr="0063779D">
        <w:rPr>
          <w:rFonts w:ascii="Arial" w:hAnsi="Arial"/>
        </w:rPr>
        <w:t xml:space="preserve">contained in this standard </w:t>
      </w:r>
      <w:r w:rsidR="00F37B64">
        <w:rPr>
          <w:rFonts w:ascii="Arial" w:hAnsi="Arial"/>
        </w:rPr>
        <w:t xml:space="preserve">will be added to the </w:t>
      </w:r>
      <w:r w:rsidR="00565A8D" w:rsidRPr="0063779D">
        <w:rPr>
          <w:rFonts w:ascii="Arial" w:hAnsi="Arial"/>
        </w:rPr>
        <w:t xml:space="preserve">TI ESH Standards Glossary of Definitions. </w:t>
      </w:r>
    </w:p>
    <w:p w14:paraId="65668639" w14:textId="603F5477" w:rsidR="00565A8D" w:rsidRDefault="00565A8D" w:rsidP="003F57EB">
      <w:pPr>
        <w:pStyle w:val="BodyTextIndent"/>
        <w:ind w:left="540"/>
        <w:rPr>
          <w:rFonts w:ascii="Arial" w:hAnsi="Arial"/>
        </w:rPr>
      </w:pPr>
      <w:r w:rsidRPr="0063779D">
        <w:rPr>
          <w:rFonts w:ascii="Arial" w:hAnsi="Arial"/>
          <w:b/>
        </w:rPr>
        <w:t xml:space="preserve">Exhaust stack - </w:t>
      </w:r>
      <w:r w:rsidRPr="0063779D">
        <w:rPr>
          <w:rFonts w:ascii="Arial" w:hAnsi="Arial"/>
        </w:rPr>
        <w:t xml:space="preserve">any stationary or fixed duct, flue, chimney, or other vent which discharges air containing </w:t>
      </w:r>
      <w:r w:rsidR="00420687" w:rsidRPr="00711615">
        <w:rPr>
          <w:rFonts w:ascii="Arial" w:hAnsi="Arial"/>
          <w:b/>
        </w:rPr>
        <w:t>hazardous materials</w:t>
      </w:r>
      <w:r w:rsidRPr="0063779D">
        <w:rPr>
          <w:rFonts w:ascii="Arial" w:hAnsi="Arial"/>
        </w:rPr>
        <w:t xml:space="preserve"> to the atmosphere.</w:t>
      </w:r>
    </w:p>
    <w:p w14:paraId="6566863B" w14:textId="78983743" w:rsidR="00565A8D" w:rsidRDefault="00D72BEB" w:rsidP="003F57EB">
      <w:pPr>
        <w:pStyle w:val="BodyTextIndent"/>
        <w:ind w:left="540"/>
        <w:rPr>
          <w:rFonts w:ascii="Arial" w:hAnsi="Arial" w:cs="Arial"/>
        </w:rPr>
      </w:pPr>
      <w:r w:rsidRPr="00D72BEB">
        <w:rPr>
          <w:rFonts w:ascii="Arial" w:hAnsi="Arial"/>
          <w:b/>
        </w:rPr>
        <w:t>Hazardous materials</w:t>
      </w:r>
      <w:r>
        <w:rPr>
          <w:rFonts w:ascii="Arial" w:hAnsi="Arial"/>
        </w:rPr>
        <w:t xml:space="preserve"> – materials </w:t>
      </w:r>
      <w:r w:rsidR="002B7CA6">
        <w:rPr>
          <w:rFonts w:ascii="Arial" w:hAnsi="Arial"/>
        </w:rPr>
        <w:t xml:space="preserve">emitted from an exhaust stack </w:t>
      </w:r>
      <w:r>
        <w:rPr>
          <w:rFonts w:ascii="Arial" w:hAnsi="Arial"/>
        </w:rPr>
        <w:t xml:space="preserve">that are regulated by an air emissions control authority, air </w:t>
      </w:r>
      <w:r w:rsidRPr="00D763B2">
        <w:rPr>
          <w:rFonts w:ascii="Arial" w:hAnsi="Arial" w:cs="Arial"/>
        </w:rPr>
        <w:t xml:space="preserve">emissions permit, or similar </w:t>
      </w:r>
      <w:r w:rsidR="00E3207C">
        <w:rPr>
          <w:rFonts w:ascii="Arial" w:hAnsi="Arial" w:cs="Arial"/>
        </w:rPr>
        <w:t xml:space="preserve">local </w:t>
      </w:r>
      <w:r w:rsidRPr="00D763B2">
        <w:rPr>
          <w:rFonts w:ascii="Arial" w:hAnsi="Arial" w:cs="Arial"/>
        </w:rPr>
        <w:t>government regulatory control</w:t>
      </w:r>
      <w:r w:rsidR="00D763B2" w:rsidRPr="00D763B2">
        <w:rPr>
          <w:rFonts w:ascii="Arial" w:hAnsi="Arial" w:cs="Arial"/>
        </w:rPr>
        <w:t xml:space="preserve">, </w:t>
      </w:r>
      <w:r w:rsidR="004F7DF2" w:rsidRPr="004F7DF2">
        <w:rPr>
          <w:rFonts w:ascii="Arial" w:hAnsi="Arial" w:cs="Arial"/>
        </w:rPr>
        <w:t xml:space="preserve">or are listed in </w:t>
      </w:r>
      <w:r w:rsidR="002D5556" w:rsidRPr="002D5556">
        <w:rPr>
          <w:rFonts w:ascii="Arial" w:hAnsi="Arial" w:cs="Arial"/>
        </w:rPr>
        <w:t>TI ESH Standard 03.01D Appendix A: TI Occupational Exposure Limits</w:t>
      </w:r>
      <w:r w:rsidR="00D763B2">
        <w:rPr>
          <w:rFonts w:ascii="Arial" w:hAnsi="Arial" w:cs="Arial"/>
        </w:rPr>
        <w:t xml:space="preserve"> (OEL).</w:t>
      </w:r>
      <w:r w:rsidR="00D763B2" w:rsidRPr="00D763B2">
        <w:rPr>
          <w:rFonts w:ascii="Arial" w:hAnsi="Arial" w:cs="Arial"/>
        </w:rPr>
        <w:t xml:space="preserve"> </w:t>
      </w:r>
    </w:p>
    <w:p w14:paraId="6566863C" w14:textId="77777777" w:rsidR="00711615" w:rsidRDefault="00711615" w:rsidP="003F57EB">
      <w:pPr>
        <w:pStyle w:val="BodyTextIndent"/>
        <w:ind w:left="540"/>
        <w:rPr>
          <w:rFonts w:ascii="Arial" w:hAnsi="Arial" w:cs="Arial"/>
        </w:rPr>
      </w:pPr>
    </w:p>
    <w:p w14:paraId="6566863D" w14:textId="77777777" w:rsidR="00711615" w:rsidRDefault="00711615" w:rsidP="003F57EB">
      <w:pPr>
        <w:pStyle w:val="BodyTextIndent"/>
        <w:ind w:left="540"/>
        <w:rPr>
          <w:rFonts w:ascii="Arial" w:hAnsi="Arial" w:cs="Arial"/>
        </w:rPr>
      </w:pPr>
    </w:p>
    <w:p w14:paraId="6C27BB78" w14:textId="77777777" w:rsidR="002D7690" w:rsidRDefault="002D7690" w:rsidP="003F57EB">
      <w:pPr>
        <w:pStyle w:val="BodyTextIndent"/>
        <w:ind w:left="540"/>
        <w:rPr>
          <w:rFonts w:ascii="Arial" w:hAnsi="Arial" w:cs="Arial"/>
        </w:rPr>
      </w:pPr>
    </w:p>
    <w:p w14:paraId="6D31FAEE" w14:textId="77777777" w:rsidR="002D7690" w:rsidRDefault="002D7690" w:rsidP="003F57EB">
      <w:pPr>
        <w:pStyle w:val="BodyTextIndent"/>
        <w:ind w:left="540"/>
        <w:rPr>
          <w:rFonts w:ascii="Arial" w:hAnsi="Arial" w:cs="Arial"/>
        </w:rPr>
      </w:pPr>
    </w:p>
    <w:p w14:paraId="317467D6" w14:textId="77777777" w:rsidR="002D7690" w:rsidRDefault="002D7690" w:rsidP="003F57EB">
      <w:pPr>
        <w:pStyle w:val="BodyTextIndent"/>
        <w:ind w:left="540"/>
        <w:rPr>
          <w:rFonts w:ascii="Arial" w:hAnsi="Arial" w:cs="Arial"/>
        </w:rPr>
      </w:pPr>
    </w:p>
    <w:p w14:paraId="6566863E" w14:textId="77777777" w:rsidR="002D5556" w:rsidRDefault="004E3993" w:rsidP="002D5556">
      <w:pPr>
        <w:pStyle w:val="Heading1"/>
        <w:ind w:left="540" w:hanging="540"/>
      </w:pPr>
      <w:bookmarkStart w:id="27" w:name="_Toc402854532"/>
      <w:r>
        <w:lastRenderedPageBreak/>
        <w:t>Requirements</w:t>
      </w:r>
      <w:bookmarkEnd w:id="1"/>
      <w:bookmarkEnd w:id="27"/>
    </w:p>
    <w:p w14:paraId="6566863F" w14:textId="5C4D1D30" w:rsidR="002D5556" w:rsidRDefault="00030D0D" w:rsidP="002D5556">
      <w:pPr>
        <w:pStyle w:val="BodyTextIndent"/>
        <w:ind w:left="540"/>
        <w:rPr>
          <w:rFonts w:ascii="Arial" w:hAnsi="Arial" w:cs="Arial"/>
        </w:rPr>
      </w:pPr>
      <w:r w:rsidRPr="00030D0D">
        <w:rPr>
          <w:rFonts w:ascii="Arial" w:hAnsi="Arial" w:cs="Arial"/>
        </w:rPr>
        <w:t xml:space="preserve">Sites </w:t>
      </w:r>
      <w:r w:rsidR="00AF5B58">
        <w:rPr>
          <w:rFonts w:ascii="Arial" w:hAnsi="Arial" w:cs="Arial"/>
        </w:rPr>
        <w:t>shall</w:t>
      </w:r>
      <w:r w:rsidR="00C466F0">
        <w:rPr>
          <w:rFonts w:ascii="Arial" w:hAnsi="Arial" w:cs="Arial"/>
        </w:rPr>
        <w:t xml:space="preserve"> have a </w:t>
      </w:r>
      <w:r w:rsidRPr="00030D0D">
        <w:rPr>
          <w:rFonts w:ascii="Arial" w:hAnsi="Arial" w:cs="Arial"/>
        </w:rPr>
        <w:t xml:space="preserve">program to </w:t>
      </w:r>
      <w:r w:rsidR="00EC0764">
        <w:rPr>
          <w:rFonts w:ascii="Arial" w:hAnsi="Arial" w:cs="Arial"/>
        </w:rPr>
        <w:t>manage</w:t>
      </w:r>
      <w:r w:rsidR="00EC0764" w:rsidRPr="00030D0D">
        <w:rPr>
          <w:rFonts w:ascii="Arial" w:hAnsi="Arial" w:cs="Arial"/>
        </w:rPr>
        <w:t xml:space="preserve"> </w:t>
      </w:r>
      <w:r w:rsidRPr="00030D0D">
        <w:rPr>
          <w:rFonts w:ascii="Arial" w:hAnsi="Arial" w:cs="Arial"/>
        </w:rPr>
        <w:t>air pollution</w:t>
      </w:r>
      <w:r w:rsidR="005C7519">
        <w:rPr>
          <w:rFonts w:ascii="Arial" w:hAnsi="Arial" w:cs="Arial"/>
        </w:rPr>
        <w:t xml:space="preserve"> which complies with all local regulatory and </w:t>
      </w:r>
      <w:r w:rsidR="000B2B4D">
        <w:rPr>
          <w:rFonts w:ascii="Arial" w:hAnsi="Arial" w:cs="Arial"/>
        </w:rPr>
        <w:t xml:space="preserve">air emissions </w:t>
      </w:r>
      <w:r w:rsidR="005C7519">
        <w:rPr>
          <w:rFonts w:ascii="Arial" w:hAnsi="Arial" w:cs="Arial"/>
        </w:rPr>
        <w:t>permitting requirements</w:t>
      </w:r>
      <w:r w:rsidR="00C466F0">
        <w:rPr>
          <w:rFonts w:ascii="Arial" w:hAnsi="Arial" w:cs="Arial"/>
        </w:rPr>
        <w:t>.</w:t>
      </w:r>
      <w:r w:rsidR="004F07FF">
        <w:rPr>
          <w:rFonts w:ascii="Arial" w:hAnsi="Arial" w:cs="Arial"/>
        </w:rPr>
        <w:t xml:space="preserve"> </w:t>
      </w:r>
    </w:p>
    <w:p w14:paraId="65668640" w14:textId="77777777" w:rsidR="006E4BE4" w:rsidRDefault="002D5556">
      <w:pPr>
        <w:pStyle w:val="Heading2"/>
        <w:ind w:left="1080" w:hanging="540"/>
        <w:rPr>
          <w:b/>
        </w:rPr>
      </w:pPr>
      <w:r w:rsidRPr="002D5556">
        <w:rPr>
          <w:b/>
        </w:rPr>
        <w:t>Exhaust Stack Inventory</w:t>
      </w:r>
    </w:p>
    <w:p w14:paraId="65668641" w14:textId="028D03F9" w:rsidR="002D5556" w:rsidRDefault="00612F8E">
      <w:pPr>
        <w:pStyle w:val="Heading3"/>
      </w:pPr>
      <w:r w:rsidRPr="00030D0D">
        <w:t>Sites shall maintain</w:t>
      </w:r>
      <w:r w:rsidR="00567366">
        <w:t xml:space="preserve"> </w:t>
      </w:r>
      <w:r w:rsidR="00C466F0">
        <w:t xml:space="preserve">the following </w:t>
      </w:r>
      <w:r>
        <w:t xml:space="preserve">information for each </w:t>
      </w:r>
      <w:r w:rsidR="002D5556" w:rsidRPr="00711615">
        <w:rPr>
          <w:b/>
        </w:rPr>
        <w:t>exhaust stack</w:t>
      </w:r>
      <w:r w:rsidR="00C466F0">
        <w:t xml:space="preserve"> that </w:t>
      </w:r>
      <w:r>
        <w:t>contain</w:t>
      </w:r>
      <w:r w:rsidR="00C466F0">
        <w:t>s</w:t>
      </w:r>
      <w:r w:rsidR="00ED3747">
        <w:t xml:space="preserve"> </w:t>
      </w:r>
      <w:r w:rsidR="002D5556" w:rsidRPr="00711615">
        <w:rPr>
          <w:b/>
        </w:rPr>
        <w:t>hazardous materials</w:t>
      </w:r>
      <w:r w:rsidR="00ED3747">
        <w:t>:</w:t>
      </w:r>
    </w:p>
    <w:p w14:paraId="65668642" w14:textId="77777777" w:rsidR="002D5556" w:rsidRDefault="00567366" w:rsidP="002D5556">
      <w:pPr>
        <w:pStyle w:val="Heading4"/>
        <w:numPr>
          <w:ilvl w:val="2"/>
          <w:numId w:val="6"/>
        </w:numPr>
        <w:ind w:left="1800"/>
      </w:pPr>
      <w:r>
        <w:t xml:space="preserve">The location of the </w:t>
      </w:r>
      <w:r w:rsidR="002D5556" w:rsidRPr="00711615">
        <w:rPr>
          <w:b/>
        </w:rPr>
        <w:t>exhaust stack</w:t>
      </w:r>
    </w:p>
    <w:p w14:paraId="65668643" w14:textId="77777777" w:rsidR="002D5556" w:rsidRDefault="00015170" w:rsidP="002D5556">
      <w:pPr>
        <w:pStyle w:val="Heading4"/>
        <w:numPr>
          <w:ilvl w:val="2"/>
          <w:numId w:val="6"/>
        </w:numPr>
        <w:ind w:left="1800"/>
      </w:pPr>
      <w:r>
        <w:t xml:space="preserve">Type </w:t>
      </w:r>
      <w:r w:rsidR="00D763B2">
        <w:t xml:space="preserve">or category </w:t>
      </w:r>
      <w:r>
        <w:t>of exhaust (</w:t>
      </w:r>
      <w:r w:rsidR="00CE6885">
        <w:t>for example:</w:t>
      </w:r>
      <w:r>
        <w:t xml:space="preserve"> acid, caustic, </w:t>
      </w:r>
      <w:r w:rsidR="00CF13E6">
        <w:t>volatile organic compounds (</w:t>
      </w:r>
      <w:r>
        <w:t>VOC</w:t>
      </w:r>
      <w:r w:rsidR="00CF13E6">
        <w:t>)</w:t>
      </w:r>
      <w:r>
        <w:t>, general, etc.)</w:t>
      </w:r>
    </w:p>
    <w:p w14:paraId="65668644" w14:textId="76DE1A08" w:rsidR="002D5556" w:rsidRDefault="00612F8E" w:rsidP="002D5556">
      <w:pPr>
        <w:pStyle w:val="Heading4"/>
        <w:numPr>
          <w:ilvl w:val="2"/>
          <w:numId w:val="6"/>
        </w:numPr>
        <w:ind w:left="1800"/>
      </w:pPr>
      <w:r>
        <w:t xml:space="preserve">List of </w:t>
      </w:r>
      <w:r w:rsidRPr="00711615">
        <w:rPr>
          <w:b/>
        </w:rPr>
        <w:t>hazardous materials</w:t>
      </w:r>
      <w:r w:rsidR="00087AE2">
        <w:t xml:space="preserve"> emitted from the </w:t>
      </w:r>
      <w:r w:rsidR="00087AE2" w:rsidRPr="00711615">
        <w:rPr>
          <w:b/>
        </w:rPr>
        <w:t>exhaust stack</w:t>
      </w:r>
      <w:r w:rsidR="006B447F">
        <w:t xml:space="preserve"> </w:t>
      </w:r>
      <w:r w:rsidR="002D5556" w:rsidRPr="002D5556">
        <w:t xml:space="preserve"> </w:t>
      </w:r>
    </w:p>
    <w:p w14:paraId="65668645" w14:textId="77777777" w:rsidR="00711615" w:rsidRPr="002D5556" w:rsidRDefault="00711615" w:rsidP="00711615">
      <w:pPr>
        <w:spacing w:before="60" w:after="60"/>
        <w:ind w:left="1080"/>
      </w:pPr>
    </w:p>
    <w:p w14:paraId="65668646" w14:textId="77777777" w:rsidR="006E4BE4" w:rsidRDefault="002D5556">
      <w:pPr>
        <w:pStyle w:val="Heading2"/>
        <w:ind w:left="1080" w:hanging="540"/>
        <w:rPr>
          <w:b/>
        </w:rPr>
      </w:pPr>
      <w:r w:rsidRPr="002D5556">
        <w:rPr>
          <w:b/>
        </w:rPr>
        <w:t xml:space="preserve">Exhaust Stack Assessments </w:t>
      </w:r>
    </w:p>
    <w:p w14:paraId="2A9AF146" w14:textId="1E752E55" w:rsidR="00C32E79" w:rsidRPr="002F0686" w:rsidRDefault="007B57E8" w:rsidP="00252746">
      <w:pPr>
        <w:pStyle w:val="Heading4"/>
        <w:numPr>
          <w:ilvl w:val="2"/>
          <w:numId w:val="6"/>
        </w:numPr>
        <w:ind w:left="1800"/>
      </w:pPr>
      <w:r w:rsidRPr="00B51699">
        <w:t xml:space="preserve">The site shall perform assessments for each </w:t>
      </w:r>
      <w:r w:rsidR="00711615" w:rsidRPr="00B51699">
        <w:rPr>
          <w:b/>
        </w:rPr>
        <w:t xml:space="preserve">exhaust </w:t>
      </w:r>
      <w:r w:rsidRPr="00B51699">
        <w:rPr>
          <w:b/>
        </w:rPr>
        <w:t>stack</w:t>
      </w:r>
      <w:r w:rsidRPr="00B51699">
        <w:t xml:space="preserve"> </w:t>
      </w:r>
      <w:r w:rsidR="00822040" w:rsidRPr="00B51699">
        <w:t>described by 5.1</w:t>
      </w:r>
      <w:r w:rsidRPr="00B51699">
        <w:t xml:space="preserve"> to determine if there </w:t>
      </w:r>
      <w:r w:rsidRPr="002F0686">
        <w:t>is</w:t>
      </w:r>
      <w:r w:rsidR="002F0686" w:rsidRPr="002F0686">
        <w:t xml:space="preserve"> </w:t>
      </w:r>
      <w:r w:rsidR="002F0686">
        <w:t>a</w:t>
      </w:r>
      <w:r w:rsidR="002F0686" w:rsidRPr="002F0686">
        <w:t xml:space="preserve"> </w:t>
      </w:r>
      <w:r w:rsidR="002D7690" w:rsidRPr="002F0686">
        <w:t>p</w:t>
      </w:r>
      <w:r w:rsidR="0028018C" w:rsidRPr="002F0686">
        <w:t>otential for p</w:t>
      </w:r>
      <w:r w:rsidR="00321DF1" w:rsidRPr="002F0686">
        <w:t xml:space="preserve">ersonnel exposure </w:t>
      </w:r>
      <w:r w:rsidR="00E73B19" w:rsidRPr="002F0686">
        <w:t xml:space="preserve">outdoors on the plant site </w:t>
      </w:r>
      <w:r w:rsidR="00321DF1" w:rsidRPr="002F0686">
        <w:t xml:space="preserve">above a TI Occupational Exposure Limit (OEL). </w:t>
      </w:r>
    </w:p>
    <w:p w14:paraId="65668648" w14:textId="0D231771" w:rsidR="006E4BE4" w:rsidRPr="00B92B38" w:rsidRDefault="00C32E79" w:rsidP="00F37B64">
      <w:pPr>
        <w:ind w:left="1800"/>
        <w:rPr>
          <w:rFonts w:ascii="Arial" w:hAnsi="Arial" w:cs="Arial"/>
        </w:rPr>
      </w:pPr>
      <w:r w:rsidRPr="00B92B38">
        <w:rPr>
          <w:rFonts w:ascii="Arial" w:hAnsi="Arial" w:cs="Arial"/>
        </w:rPr>
        <w:t xml:space="preserve">Note: </w:t>
      </w:r>
      <w:r w:rsidR="00E73B19" w:rsidRPr="00B92B38">
        <w:rPr>
          <w:rFonts w:ascii="Arial" w:hAnsi="Arial" w:cs="Arial"/>
        </w:rPr>
        <w:t xml:space="preserve">This </w:t>
      </w:r>
      <w:r w:rsidR="005C7519" w:rsidRPr="00B92B38">
        <w:rPr>
          <w:rFonts w:ascii="Arial" w:hAnsi="Arial" w:cs="Arial"/>
        </w:rPr>
        <w:t xml:space="preserve">refers to any specific </w:t>
      </w:r>
      <w:r w:rsidR="00E73B19" w:rsidRPr="00B92B38">
        <w:rPr>
          <w:rFonts w:ascii="Arial" w:hAnsi="Arial" w:cs="Arial"/>
        </w:rPr>
        <w:t xml:space="preserve">outdoor </w:t>
      </w:r>
      <w:r w:rsidR="005C7519" w:rsidRPr="00B92B38">
        <w:rPr>
          <w:rFonts w:ascii="Arial" w:hAnsi="Arial" w:cs="Arial"/>
        </w:rPr>
        <w:t xml:space="preserve">location </w:t>
      </w:r>
      <w:r w:rsidR="00F7560F" w:rsidRPr="00B92B38">
        <w:rPr>
          <w:rFonts w:ascii="Arial" w:hAnsi="Arial" w:cs="Arial"/>
        </w:rPr>
        <w:t xml:space="preserve">(outside of enclosed buildings and structures) </w:t>
      </w:r>
      <w:r w:rsidR="00E73B19" w:rsidRPr="00B92B38">
        <w:rPr>
          <w:rFonts w:ascii="Arial" w:hAnsi="Arial" w:cs="Arial"/>
        </w:rPr>
        <w:t xml:space="preserve">on the plant site </w:t>
      </w:r>
      <w:r w:rsidR="005C7519" w:rsidRPr="00B92B38">
        <w:rPr>
          <w:rFonts w:ascii="Arial" w:hAnsi="Arial" w:cs="Arial"/>
        </w:rPr>
        <w:t>where personnel could be exposed to a</w:t>
      </w:r>
      <w:r w:rsidR="005B053C">
        <w:rPr>
          <w:rFonts w:ascii="Arial" w:hAnsi="Arial" w:cs="Arial"/>
        </w:rPr>
        <w:t xml:space="preserve"> </w:t>
      </w:r>
      <w:r w:rsidR="005B053C" w:rsidRPr="005B053C">
        <w:rPr>
          <w:rFonts w:ascii="Arial" w:hAnsi="Arial" w:cs="Arial"/>
          <w:b/>
        </w:rPr>
        <w:t>hazardous material</w:t>
      </w:r>
      <w:r w:rsidR="00F7560F">
        <w:rPr>
          <w:rFonts w:ascii="Arial" w:hAnsi="Arial" w:cs="Arial"/>
        </w:rPr>
        <w:t xml:space="preserve"> </w:t>
      </w:r>
      <w:r w:rsidR="00F7560F" w:rsidRPr="00B92B38">
        <w:rPr>
          <w:rFonts w:ascii="Arial" w:hAnsi="Arial" w:cs="Arial"/>
        </w:rPr>
        <w:t>above a TI OEL</w:t>
      </w:r>
      <w:r w:rsidR="00F7560F">
        <w:rPr>
          <w:rFonts w:ascii="Arial" w:hAnsi="Arial" w:cs="Arial"/>
        </w:rPr>
        <w:t xml:space="preserve"> from an </w:t>
      </w:r>
      <w:r w:rsidR="005C7519" w:rsidRPr="00B92B38">
        <w:rPr>
          <w:rFonts w:ascii="Arial" w:hAnsi="Arial" w:cs="Arial"/>
        </w:rPr>
        <w:t>exhaust stack emission</w:t>
      </w:r>
      <w:r w:rsidR="00E73B19" w:rsidRPr="00B92B38">
        <w:rPr>
          <w:rFonts w:ascii="Arial" w:hAnsi="Arial" w:cs="Arial"/>
        </w:rPr>
        <w:t xml:space="preserve">. </w:t>
      </w:r>
      <w:r w:rsidR="00B92B38">
        <w:rPr>
          <w:rFonts w:ascii="Arial" w:hAnsi="Arial" w:cs="Arial"/>
        </w:rPr>
        <w:t>Possible examples are: work on rooftops or other elevated surfaces near exhaust stacks</w:t>
      </w:r>
      <w:r w:rsidR="00582A58">
        <w:rPr>
          <w:rFonts w:ascii="Arial" w:hAnsi="Arial" w:cs="Arial"/>
        </w:rPr>
        <w:t xml:space="preserve">; exhaust stacks that point downward toward </w:t>
      </w:r>
      <w:r w:rsidR="007C0AD0">
        <w:rPr>
          <w:rFonts w:ascii="Arial" w:hAnsi="Arial" w:cs="Arial"/>
        </w:rPr>
        <w:t xml:space="preserve">walkways or similar </w:t>
      </w:r>
      <w:r w:rsidR="00582A58">
        <w:rPr>
          <w:rFonts w:ascii="Arial" w:hAnsi="Arial" w:cs="Arial"/>
        </w:rPr>
        <w:t xml:space="preserve">areas where personnel may be present, etc. </w:t>
      </w:r>
      <w:r w:rsidR="00B92B38">
        <w:rPr>
          <w:rFonts w:ascii="Arial" w:hAnsi="Arial" w:cs="Arial"/>
        </w:rPr>
        <w:t xml:space="preserve"> </w:t>
      </w:r>
      <w:r w:rsidR="00E73B19" w:rsidRPr="00B92B38">
        <w:rPr>
          <w:rFonts w:ascii="Arial" w:hAnsi="Arial" w:cs="Arial"/>
        </w:rPr>
        <w:t>The chemical exposure assessment process is governed by TI ESH Standard 03.01D “Chemical Exposure Assessment”.</w:t>
      </w:r>
    </w:p>
    <w:p w14:paraId="6566864A" w14:textId="613388D3" w:rsidR="006E34BE" w:rsidRDefault="006E34BE" w:rsidP="00B51699">
      <w:pPr>
        <w:pStyle w:val="Heading4"/>
        <w:numPr>
          <w:ilvl w:val="2"/>
          <w:numId w:val="6"/>
        </w:numPr>
        <w:ind w:left="1800"/>
      </w:pPr>
      <w:r>
        <w:t>Exceptions</w:t>
      </w:r>
      <w:r w:rsidRPr="00AF3D40">
        <w:t xml:space="preserve">: </w:t>
      </w:r>
      <w:r>
        <w:t xml:space="preserve">The following </w:t>
      </w:r>
      <w:r w:rsidRPr="00891351">
        <w:t>exhaust stacks</w:t>
      </w:r>
      <w:r>
        <w:t xml:space="preserve"> are not subject </w:t>
      </w:r>
      <w:r w:rsidRPr="006E34BE">
        <w:t xml:space="preserve">to </w:t>
      </w:r>
      <w:r>
        <w:t>sections 5.2 – 5.</w:t>
      </w:r>
      <w:r w:rsidR="00E9721E">
        <w:t>3</w:t>
      </w:r>
      <w:r>
        <w:t xml:space="preserve">: </w:t>
      </w:r>
    </w:p>
    <w:p w14:paraId="6566864B" w14:textId="039436A5" w:rsidR="006E34BE" w:rsidRDefault="006E34BE" w:rsidP="002D7690">
      <w:pPr>
        <w:pStyle w:val="Heading4"/>
      </w:pPr>
      <w:r>
        <w:t>S</w:t>
      </w:r>
      <w:r w:rsidRPr="00E07F13">
        <w:t>tacks emitting only hea</w:t>
      </w:r>
      <w:r>
        <w:t>t,</w:t>
      </w:r>
      <w:r w:rsidR="00766A09">
        <w:t xml:space="preserve"> or</w:t>
      </w:r>
    </w:p>
    <w:p w14:paraId="6C2B090B" w14:textId="4199960D" w:rsidR="00766A09" w:rsidRPr="003D3A1E" w:rsidRDefault="00766A09" w:rsidP="002D7690">
      <w:pPr>
        <w:pStyle w:val="Heading4"/>
      </w:pPr>
      <w:r w:rsidRPr="003D3A1E">
        <w:t xml:space="preserve">Stacks with </w:t>
      </w:r>
      <w:r w:rsidR="00E9721E" w:rsidRPr="003D3A1E">
        <w:t xml:space="preserve">total </w:t>
      </w:r>
      <w:r w:rsidRPr="003D3A1E">
        <w:t xml:space="preserve">emissions </w:t>
      </w:r>
      <w:r w:rsidR="00E9721E" w:rsidRPr="003D3A1E">
        <w:t xml:space="preserve">of </w:t>
      </w:r>
      <w:r w:rsidR="00E9721E" w:rsidRPr="003D3A1E">
        <w:rPr>
          <w:b/>
        </w:rPr>
        <w:t>hazardous materials</w:t>
      </w:r>
      <w:r w:rsidR="00E9721E" w:rsidRPr="003D3A1E">
        <w:t xml:space="preserve"> </w:t>
      </w:r>
      <w:r w:rsidRPr="003D3A1E">
        <w:t>less than or equal to 0.04 lb/hr or 0.02 kg/hr; or</w:t>
      </w:r>
    </w:p>
    <w:p w14:paraId="6566864C" w14:textId="680106FF" w:rsidR="006E34BE" w:rsidRDefault="006E34BE" w:rsidP="002D7690">
      <w:pPr>
        <w:pStyle w:val="Heading4"/>
      </w:pPr>
      <w:r w:rsidRPr="002D5556">
        <w:t xml:space="preserve">Stacks or vents for office areas, restrooms, or food preparation areas, </w:t>
      </w:r>
      <w:r w:rsidR="00766A09">
        <w:t>or</w:t>
      </w:r>
    </w:p>
    <w:p w14:paraId="6566864D" w14:textId="36E6F464" w:rsidR="006E34BE" w:rsidRPr="00711615" w:rsidRDefault="006E34BE" w:rsidP="002D7690">
      <w:pPr>
        <w:pStyle w:val="Heading4"/>
      </w:pPr>
      <w:r w:rsidRPr="002D5556">
        <w:t>Stacks removing only room air to meet air changeover requirements.</w:t>
      </w:r>
    </w:p>
    <w:p w14:paraId="6566864E" w14:textId="77777777" w:rsidR="00711615" w:rsidRPr="00711615" w:rsidRDefault="00711615" w:rsidP="00711615"/>
    <w:p w14:paraId="6566864F" w14:textId="7FFBB809" w:rsidR="006E4BE4" w:rsidRDefault="002D5556">
      <w:pPr>
        <w:pStyle w:val="Heading2"/>
        <w:ind w:left="1080" w:hanging="540"/>
        <w:rPr>
          <w:b/>
        </w:rPr>
      </w:pPr>
      <w:r w:rsidRPr="002D5556">
        <w:rPr>
          <w:b/>
        </w:rPr>
        <w:t>Abatement Systems</w:t>
      </w:r>
      <w:r w:rsidR="00B92B38">
        <w:rPr>
          <w:b/>
        </w:rPr>
        <w:t xml:space="preserve"> or Controls</w:t>
      </w:r>
    </w:p>
    <w:p w14:paraId="3BE9D739" w14:textId="48FBC357" w:rsidR="00B92B38" w:rsidRDefault="0060778A">
      <w:pPr>
        <w:pStyle w:val="Heading4"/>
        <w:numPr>
          <w:ilvl w:val="2"/>
          <w:numId w:val="6"/>
        </w:numPr>
        <w:ind w:left="1800"/>
      </w:pPr>
      <w:r>
        <w:t xml:space="preserve">Sites shall implement controls </w:t>
      </w:r>
      <w:r w:rsidR="00425E5C">
        <w:t>and/</w:t>
      </w:r>
      <w:r>
        <w:t xml:space="preserve">or abatement </w:t>
      </w:r>
      <w:r w:rsidR="00B92B38">
        <w:t>as defined by local regulatory and air emissions permitting requirements.</w:t>
      </w:r>
    </w:p>
    <w:p w14:paraId="65668650" w14:textId="2A5891ED" w:rsidR="006E4BE4" w:rsidRDefault="00582A58">
      <w:pPr>
        <w:pStyle w:val="Heading4"/>
        <w:numPr>
          <w:ilvl w:val="2"/>
          <w:numId w:val="6"/>
        </w:numPr>
        <w:ind w:left="1800"/>
      </w:pPr>
      <w:r>
        <w:t>S</w:t>
      </w:r>
      <w:r w:rsidR="00B92B38">
        <w:t xml:space="preserve">ites shall implement controls and/or abatement where a personnel exposure above a TI OEL </w:t>
      </w:r>
      <w:r>
        <w:t xml:space="preserve">may </w:t>
      </w:r>
      <w:r w:rsidR="00B92B38">
        <w:t xml:space="preserve">exist </w:t>
      </w:r>
      <w:r>
        <w:t>if identified per section 5.2.1</w:t>
      </w:r>
      <w:r w:rsidR="002B46B5">
        <w:t>.</w:t>
      </w:r>
      <w:r w:rsidR="008D3336">
        <w:t xml:space="preserve">  </w:t>
      </w:r>
    </w:p>
    <w:p w14:paraId="3E099E3B" w14:textId="4975C4EA" w:rsidR="00F7560F" w:rsidRPr="00363D68" w:rsidRDefault="00F7560F" w:rsidP="00F37B64">
      <w:pPr>
        <w:ind w:left="1800"/>
        <w:rPr>
          <w:rFonts w:ascii="Arial" w:hAnsi="Arial" w:cs="Arial"/>
        </w:rPr>
      </w:pPr>
      <w:r w:rsidRPr="00363D68">
        <w:rPr>
          <w:rFonts w:ascii="Arial" w:hAnsi="Arial" w:cs="Arial"/>
        </w:rPr>
        <w:t>Note: Controls may include operational procedures or restrictions</w:t>
      </w:r>
      <w:r w:rsidR="006A5905">
        <w:rPr>
          <w:rFonts w:ascii="Arial" w:hAnsi="Arial" w:cs="Arial"/>
        </w:rPr>
        <w:t xml:space="preserve"> and/or </w:t>
      </w:r>
      <w:r w:rsidRPr="00363D68">
        <w:rPr>
          <w:rFonts w:ascii="Arial" w:hAnsi="Arial" w:cs="Arial"/>
        </w:rPr>
        <w:t>equipment</w:t>
      </w:r>
      <w:r w:rsidR="002F0686">
        <w:rPr>
          <w:rFonts w:ascii="Arial" w:hAnsi="Arial" w:cs="Arial"/>
        </w:rPr>
        <w:t xml:space="preserve">, exhaust stack </w:t>
      </w:r>
      <w:r w:rsidRPr="00363D68">
        <w:rPr>
          <w:rFonts w:ascii="Arial" w:hAnsi="Arial" w:cs="Arial"/>
        </w:rPr>
        <w:t>or infrastructure changes or adjustments</w:t>
      </w:r>
      <w:r w:rsidR="006A5905">
        <w:rPr>
          <w:rFonts w:ascii="Arial" w:hAnsi="Arial" w:cs="Arial"/>
        </w:rPr>
        <w:t xml:space="preserve">. </w:t>
      </w:r>
      <w:r w:rsidRPr="00363D68">
        <w:rPr>
          <w:rFonts w:ascii="Arial" w:hAnsi="Arial" w:cs="Arial"/>
        </w:rPr>
        <w:t xml:space="preserve">  Abatement may include equipment or processes to remove </w:t>
      </w:r>
      <w:r w:rsidR="005B053C">
        <w:rPr>
          <w:rFonts w:ascii="Arial" w:hAnsi="Arial" w:cs="Arial"/>
        </w:rPr>
        <w:t>hazardous material</w:t>
      </w:r>
      <w:r w:rsidR="00363D68" w:rsidRPr="00363D68">
        <w:rPr>
          <w:rFonts w:ascii="Arial" w:hAnsi="Arial" w:cs="Arial"/>
        </w:rPr>
        <w:t>s</w:t>
      </w:r>
      <w:r w:rsidRPr="00363D68">
        <w:rPr>
          <w:rFonts w:ascii="Arial" w:hAnsi="Arial" w:cs="Arial"/>
        </w:rPr>
        <w:t xml:space="preserve"> from an exhaust stream such as </w:t>
      </w:r>
      <w:r w:rsidR="00363D68">
        <w:rPr>
          <w:rFonts w:ascii="Arial" w:hAnsi="Arial" w:cs="Arial"/>
        </w:rPr>
        <w:t>point-of-use (</w:t>
      </w:r>
      <w:r w:rsidRPr="00363D68">
        <w:rPr>
          <w:rFonts w:ascii="Arial" w:hAnsi="Arial" w:cs="Arial"/>
        </w:rPr>
        <w:t>POU</w:t>
      </w:r>
      <w:r w:rsidR="00363D68">
        <w:rPr>
          <w:rFonts w:ascii="Arial" w:hAnsi="Arial" w:cs="Arial"/>
        </w:rPr>
        <w:t>)</w:t>
      </w:r>
      <w:r w:rsidRPr="00363D68">
        <w:rPr>
          <w:rFonts w:ascii="Arial" w:hAnsi="Arial" w:cs="Arial"/>
        </w:rPr>
        <w:t xml:space="preserve"> abatement equipment, filtration</w:t>
      </w:r>
      <w:r w:rsidR="00363D68">
        <w:rPr>
          <w:rFonts w:ascii="Arial" w:hAnsi="Arial" w:cs="Arial"/>
        </w:rPr>
        <w:t xml:space="preserve"> systems, adsorption systems, water </w:t>
      </w:r>
      <w:r w:rsidRPr="00363D68">
        <w:rPr>
          <w:rFonts w:ascii="Arial" w:hAnsi="Arial" w:cs="Arial"/>
        </w:rPr>
        <w:t>scrubbers</w:t>
      </w:r>
      <w:r w:rsidR="00363D68" w:rsidRPr="00363D68">
        <w:rPr>
          <w:rFonts w:ascii="Arial" w:hAnsi="Arial" w:cs="Arial"/>
        </w:rPr>
        <w:t>, thermal treatment methods, etc.</w:t>
      </w:r>
    </w:p>
    <w:p w14:paraId="65668651" w14:textId="4DFEFE2F" w:rsidR="002D5556" w:rsidRDefault="002B46B5" w:rsidP="002D5556">
      <w:pPr>
        <w:pStyle w:val="Heading4"/>
        <w:numPr>
          <w:ilvl w:val="2"/>
          <w:numId w:val="6"/>
        </w:numPr>
        <w:ind w:left="1800"/>
      </w:pPr>
      <w:r>
        <w:t>Installed</w:t>
      </w:r>
      <w:r w:rsidR="00CB319C" w:rsidRPr="004950B7">
        <w:t xml:space="preserve"> abatem</w:t>
      </w:r>
      <w:r w:rsidR="00CB319C">
        <w:t>e</w:t>
      </w:r>
      <w:r w:rsidR="00CB319C" w:rsidRPr="004950B7">
        <w:t>n</w:t>
      </w:r>
      <w:r w:rsidR="00CB319C">
        <w:t>t system</w:t>
      </w:r>
      <w:r>
        <w:t>s</w:t>
      </w:r>
      <w:r w:rsidR="00CB319C">
        <w:t xml:space="preserve"> will be operated and maintained </w:t>
      </w:r>
      <w:r w:rsidR="00B92B38">
        <w:t xml:space="preserve">in accordance with all local regulatory and air emissions permitting requirements and </w:t>
      </w:r>
      <w:r w:rsidR="00425E5C">
        <w:t>as follows</w:t>
      </w:r>
      <w:r w:rsidR="00CB319C">
        <w:t>:</w:t>
      </w:r>
    </w:p>
    <w:p w14:paraId="65668652" w14:textId="77777777" w:rsidR="002D5556" w:rsidRDefault="00CB319C" w:rsidP="002D5556">
      <w:pPr>
        <w:pStyle w:val="Heading4"/>
        <w:ind w:left="2700" w:hanging="900"/>
      </w:pPr>
      <w:r>
        <w:t xml:space="preserve">Abatement systems will be operated as designed to control emissions per </w:t>
      </w:r>
      <w:r w:rsidR="003E3A57">
        <w:t>the</w:t>
      </w:r>
      <w:r>
        <w:t xml:space="preserve"> manufacturer’s instructions. </w:t>
      </w:r>
      <w:r>
        <w:tab/>
      </w:r>
    </w:p>
    <w:p w14:paraId="65668653" w14:textId="77777777" w:rsidR="002D5556" w:rsidRDefault="00CB319C" w:rsidP="002D5556">
      <w:pPr>
        <w:pStyle w:val="Heading4"/>
        <w:ind w:left="2700" w:hanging="900"/>
      </w:pPr>
      <w:r>
        <w:lastRenderedPageBreak/>
        <w:t>The site will maintain and follow a periodic inspection and maintenance schedule.</w:t>
      </w:r>
    </w:p>
    <w:p w14:paraId="65668654" w14:textId="77777777" w:rsidR="002D5556" w:rsidRDefault="00CB319C" w:rsidP="002D5556">
      <w:pPr>
        <w:pStyle w:val="Heading4"/>
        <w:ind w:left="2700" w:hanging="900"/>
      </w:pPr>
      <w:r>
        <w:t xml:space="preserve">The site will maintain written work instructions describing the operation of the system. </w:t>
      </w:r>
    </w:p>
    <w:p w14:paraId="65668655" w14:textId="77777777" w:rsidR="00711615" w:rsidRPr="00711615" w:rsidRDefault="00711615" w:rsidP="00711615"/>
    <w:p w14:paraId="6566865B" w14:textId="77777777" w:rsidR="006E4BE4" w:rsidRDefault="006E4BE4">
      <w:pPr>
        <w:pStyle w:val="Heading4"/>
        <w:numPr>
          <w:ilvl w:val="0"/>
          <w:numId w:val="0"/>
        </w:numPr>
      </w:pPr>
    </w:p>
    <w:p w14:paraId="6566865C" w14:textId="77777777" w:rsidR="002D5556" w:rsidRDefault="00087AE2" w:rsidP="002D5556">
      <w:pPr>
        <w:pStyle w:val="Heading1"/>
        <w:ind w:left="540" w:hanging="540"/>
      </w:pPr>
      <w:bookmarkStart w:id="28" w:name="_Toc38939630"/>
      <w:bookmarkStart w:id="29" w:name="_Toc38939948"/>
      <w:bookmarkStart w:id="30" w:name="_Toc38940035"/>
      <w:bookmarkStart w:id="31" w:name="_Toc38940179"/>
      <w:bookmarkStart w:id="32" w:name="_Toc38940264"/>
      <w:bookmarkStart w:id="33" w:name="_Toc38942778"/>
      <w:bookmarkStart w:id="34" w:name="_Toc38939631"/>
      <w:bookmarkStart w:id="35" w:name="_Toc38939949"/>
      <w:bookmarkStart w:id="36" w:name="_Toc38940036"/>
      <w:bookmarkStart w:id="37" w:name="_Toc38940180"/>
      <w:bookmarkStart w:id="38" w:name="_Toc38940265"/>
      <w:bookmarkStart w:id="39" w:name="_Toc38942779"/>
      <w:bookmarkStart w:id="40" w:name="_Toc38939632"/>
      <w:bookmarkStart w:id="41" w:name="_Toc38939950"/>
      <w:bookmarkStart w:id="42" w:name="_Toc38940037"/>
      <w:bookmarkStart w:id="43" w:name="_Toc38940181"/>
      <w:bookmarkStart w:id="44" w:name="_Toc38940266"/>
      <w:bookmarkStart w:id="45" w:name="_Toc38942780"/>
      <w:bookmarkStart w:id="46" w:name="_Toc38939633"/>
      <w:bookmarkStart w:id="47" w:name="_Toc38939951"/>
      <w:bookmarkStart w:id="48" w:name="_Toc38940038"/>
      <w:bookmarkStart w:id="49" w:name="_Toc38940182"/>
      <w:bookmarkStart w:id="50" w:name="_Toc38940267"/>
      <w:bookmarkStart w:id="51" w:name="_Toc38942781"/>
      <w:bookmarkStart w:id="52" w:name="_Toc38939635"/>
      <w:bookmarkStart w:id="53" w:name="_Toc38939953"/>
      <w:bookmarkStart w:id="54" w:name="_Toc38940040"/>
      <w:bookmarkStart w:id="55" w:name="_Toc38940184"/>
      <w:bookmarkStart w:id="56" w:name="_Toc38940269"/>
      <w:bookmarkStart w:id="57" w:name="_Toc38942783"/>
      <w:bookmarkStart w:id="58" w:name="_Toc38939636"/>
      <w:bookmarkStart w:id="59" w:name="_Toc38939954"/>
      <w:bookmarkStart w:id="60" w:name="_Toc38940041"/>
      <w:bookmarkStart w:id="61" w:name="_Toc38940185"/>
      <w:bookmarkStart w:id="62" w:name="_Toc38940270"/>
      <w:bookmarkStart w:id="63" w:name="_Toc38942784"/>
      <w:bookmarkStart w:id="64" w:name="_Toc38939638"/>
      <w:bookmarkStart w:id="65" w:name="_Toc38939956"/>
      <w:bookmarkStart w:id="66" w:name="_Toc38940043"/>
      <w:bookmarkStart w:id="67" w:name="_Toc38940187"/>
      <w:bookmarkStart w:id="68" w:name="_Toc38940272"/>
      <w:bookmarkStart w:id="69" w:name="_Toc38942786"/>
      <w:bookmarkStart w:id="70" w:name="_Toc38939639"/>
      <w:bookmarkStart w:id="71" w:name="_Toc38939957"/>
      <w:bookmarkStart w:id="72" w:name="_Toc38940044"/>
      <w:bookmarkStart w:id="73" w:name="_Toc38940188"/>
      <w:bookmarkStart w:id="74" w:name="_Toc38940273"/>
      <w:bookmarkStart w:id="75" w:name="_Toc38942787"/>
      <w:bookmarkStart w:id="76" w:name="_Toc38939640"/>
      <w:bookmarkStart w:id="77" w:name="_Toc38939958"/>
      <w:bookmarkStart w:id="78" w:name="_Toc38940045"/>
      <w:bookmarkStart w:id="79" w:name="_Toc38940189"/>
      <w:bookmarkStart w:id="80" w:name="_Toc38940274"/>
      <w:bookmarkStart w:id="81" w:name="_Toc38942788"/>
      <w:bookmarkStart w:id="82" w:name="_Toc38939645"/>
      <w:bookmarkStart w:id="83" w:name="_Toc38939963"/>
      <w:bookmarkStart w:id="84" w:name="_Toc38940050"/>
      <w:bookmarkStart w:id="85" w:name="_Toc38940194"/>
      <w:bookmarkStart w:id="86" w:name="_Toc38940279"/>
      <w:bookmarkStart w:id="87" w:name="_Toc38942793"/>
      <w:bookmarkStart w:id="88" w:name="_Toc38939646"/>
      <w:bookmarkStart w:id="89" w:name="_Toc38939964"/>
      <w:bookmarkStart w:id="90" w:name="_Toc38940051"/>
      <w:bookmarkStart w:id="91" w:name="_Toc38940195"/>
      <w:bookmarkStart w:id="92" w:name="_Toc38940280"/>
      <w:bookmarkStart w:id="93" w:name="_Toc38942794"/>
      <w:bookmarkStart w:id="94" w:name="_Toc38939647"/>
      <w:bookmarkStart w:id="95" w:name="_Toc38939965"/>
      <w:bookmarkStart w:id="96" w:name="_Toc38940052"/>
      <w:bookmarkStart w:id="97" w:name="_Toc38940196"/>
      <w:bookmarkStart w:id="98" w:name="_Toc38940281"/>
      <w:bookmarkStart w:id="99" w:name="_Toc38942795"/>
      <w:bookmarkStart w:id="100" w:name="_Toc38939648"/>
      <w:bookmarkStart w:id="101" w:name="_Toc38939966"/>
      <w:bookmarkStart w:id="102" w:name="_Toc38940053"/>
      <w:bookmarkStart w:id="103" w:name="_Toc38940197"/>
      <w:bookmarkStart w:id="104" w:name="_Toc38940282"/>
      <w:bookmarkStart w:id="105" w:name="_Toc38942796"/>
      <w:bookmarkStart w:id="106" w:name="_Toc38939649"/>
      <w:bookmarkStart w:id="107" w:name="_Toc38939967"/>
      <w:bookmarkStart w:id="108" w:name="_Toc38940054"/>
      <w:bookmarkStart w:id="109" w:name="_Toc38940198"/>
      <w:bookmarkStart w:id="110" w:name="_Toc38940283"/>
      <w:bookmarkStart w:id="111" w:name="_Toc38942797"/>
      <w:bookmarkStart w:id="112" w:name="_Toc38939650"/>
      <w:bookmarkStart w:id="113" w:name="_Toc38939968"/>
      <w:bookmarkStart w:id="114" w:name="_Toc38940055"/>
      <w:bookmarkStart w:id="115" w:name="_Toc38940199"/>
      <w:bookmarkStart w:id="116" w:name="_Toc38940284"/>
      <w:bookmarkStart w:id="117" w:name="_Toc38942798"/>
      <w:bookmarkStart w:id="118" w:name="_Toc38939651"/>
      <w:bookmarkStart w:id="119" w:name="_Toc38939969"/>
      <w:bookmarkStart w:id="120" w:name="_Toc38940056"/>
      <w:bookmarkStart w:id="121" w:name="_Toc38940200"/>
      <w:bookmarkStart w:id="122" w:name="_Toc38940285"/>
      <w:bookmarkStart w:id="123" w:name="_Toc38942799"/>
      <w:bookmarkStart w:id="124" w:name="_Toc38939652"/>
      <w:bookmarkStart w:id="125" w:name="_Toc38939970"/>
      <w:bookmarkStart w:id="126" w:name="_Toc38940057"/>
      <w:bookmarkStart w:id="127" w:name="_Toc38940201"/>
      <w:bookmarkStart w:id="128" w:name="_Toc38940286"/>
      <w:bookmarkStart w:id="129" w:name="_Toc38942800"/>
      <w:bookmarkStart w:id="130" w:name="_Toc38939654"/>
      <w:bookmarkStart w:id="131" w:name="_Toc38939972"/>
      <w:bookmarkStart w:id="132" w:name="_Toc38940059"/>
      <w:bookmarkStart w:id="133" w:name="_Toc38940203"/>
      <w:bookmarkStart w:id="134" w:name="_Toc38940288"/>
      <w:bookmarkStart w:id="135" w:name="_Toc38942802"/>
      <w:bookmarkStart w:id="136" w:name="_Toc38939656"/>
      <w:bookmarkStart w:id="137" w:name="_Toc38939974"/>
      <w:bookmarkStart w:id="138" w:name="_Toc38940061"/>
      <w:bookmarkStart w:id="139" w:name="_Toc38940205"/>
      <w:bookmarkStart w:id="140" w:name="_Toc38940290"/>
      <w:bookmarkStart w:id="141" w:name="_Toc38942804"/>
      <w:bookmarkStart w:id="142" w:name="_Toc38939658"/>
      <w:bookmarkStart w:id="143" w:name="_Toc38939976"/>
      <w:bookmarkStart w:id="144" w:name="_Toc38940063"/>
      <w:bookmarkStart w:id="145" w:name="_Toc38940207"/>
      <w:bookmarkStart w:id="146" w:name="_Toc38940292"/>
      <w:bookmarkStart w:id="147" w:name="_Toc38942806"/>
      <w:bookmarkStart w:id="148" w:name="_Toc38939659"/>
      <w:bookmarkStart w:id="149" w:name="_Toc38939977"/>
      <w:bookmarkStart w:id="150" w:name="_Toc38940064"/>
      <w:bookmarkStart w:id="151" w:name="_Toc38940208"/>
      <w:bookmarkStart w:id="152" w:name="_Toc38940293"/>
      <w:bookmarkStart w:id="153" w:name="_Toc38942807"/>
      <w:bookmarkStart w:id="154" w:name="_Toc38939660"/>
      <w:bookmarkStart w:id="155" w:name="_Toc38939978"/>
      <w:bookmarkStart w:id="156" w:name="_Toc38940065"/>
      <w:bookmarkStart w:id="157" w:name="_Toc38940209"/>
      <w:bookmarkStart w:id="158" w:name="_Toc38940294"/>
      <w:bookmarkStart w:id="159" w:name="_Toc38942808"/>
      <w:bookmarkStart w:id="160" w:name="_Toc38939662"/>
      <w:bookmarkStart w:id="161" w:name="_Toc38939980"/>
      <w:bookmarkStart w:id="162" w:name="_Toc38940067"/>
      <w:bookmarkStart w:id="163" w:name="_Toc38940211"/>
      <w:bookmarkStart w:id="164" w:name="_Toc38940296"/>
      <w:bookmarkStart w:id="165" w:name="_Toc38942810"/>
      <w:bookmarkStart w:id="166" w:name="_Toc38939668"/>
      <w:bookmarkStart w:id="167" w:name="_Toc38939986"/>
      <w:bookmarkStart w:id="168" w:name="_Toc38940073"/>
      <w:bookmarkStart w:id="169" w:name="_Toc38940217"/>
      <w:bookmarkStart w:id="170" w:name="_Toc38940302"/>
      <w:bookmarkStart w:id="171" w:name="_Toc38942816"/>
      <w:bookmarkStart w:id="172" w:name="_Toc38939670"/>
      <w:bookmarkStart w:id="173" w:name="_Toc38939988"/>
      <w:bookmarkStart w:id="174" w:name="_Toc38940075"/>
      <w:bookmarkStart w:id="175" w:name="_Toc38940219"/>
      <w:bookmarkStart w:id="176" w:name="_Toc38940304"/>
      <w:bookmarkStart w:id="177" w:name="_Toc38942818"/>
      <w:bookmarkStart w:id="178" w:name="_Toc38939688"/>
      <w:bookmarkStart w:id="179" w:name="_Toc38940006"/>
      <w:bookmarkStart w:id="180" w:name="_Toc38940093"/>
      <w:bookmarkStart w:id="181" w:name="_Toc38940237"/>
      <w:bookmarkStart w:id="182" w:name="_Toc38940322"/>
      <w:bookmarkStart w:id="183" w:name="_Toc38942836"/>
      <w:bookmarkStart w:id="184" w:name="_Toc38939689"/>
      <w:bookmarkStart w:id="185" w:name="_Toc38940007"/>
      <w:bookmarkStart w:id="186" w:name="_Toc38940094"/>
      <w:bookmarkStart w:id="187" w:name="_Toc38940238"/>
      <w:bookmarkStart w:id="188" w:name="_Toc38940323"/>
      <w:bookmarkStart w:id="189" w:name="_Toc38942837"/>
      <w:bookmarkStart w:id="190" w:name="_Toc38939690"/>
      <w:bookmarkStart w:id="191" w:name="_Toc38940008"/>
      <w:bookmarkStart w:id="192" w:name="_Toc38940095"/>
      <w:bookmarkStart w:id="193" w:name="_Toc38940239"/>
      <w:bookmarkStart w:id="194" w:name="_Toc38940324"/>
      <w:bookmarkStart w:id="195" w:name="_Toc38942838"/>
      <w:bookmarkStart w:id="196" w:name="_Toc38939693"/>
      <w:bookmarkStart w:id="197" w:name="_Toc38940011"/>
      <w:bookmarkStart w:id="198" w:name="_Toc38940098"/>
      <w:bookmarkStart w:id="199" w:name="_Toc38940242"/>
      <w:bookmarkStart w:id="200" w:name="_Toc38940327"/>
      <w:bookmarkStart w:id="201" w:name="_Toc38942841"/>
      <w:bookmarkStart w:id="202" w:name="_Toc309218827"/>
      <w:bookmarkStart w:id="203" w:name="_Toc309219179"/>
      <w:bookmarkStart w:id="204" w:name="_Toc309279187"/>
      <w:bookmarkStart w:id="205" w:name="_Toc309279441"/>
      <w:bookmarkStart w:id="206" w:name="_Toc310406340"/>
      <w:bookmarkStart w:id="207" w:name="_Toc310781403"/>
      <w:bookmarkStart w:id="208" w:name="_Toc310923185"/>
      <w:bookmarkStart w:id="209" w:name="_Toc310923268"/>
      <w:bookmarkStart w:id="210" w:name="_Toc310923349"/>
      <w:bookmarkStart w:id="211" w:name="_Toc309218828"/>
      <w:bookmarkStart w:id="212" w:name="_Toc309219180"/>
      <w:bookmarkStart w:id="213" w:name="_Toc309279188"/>
      <w:bookmarkStart w:id="214" w:name="_Toc309279442"/>
      <w:bookmarkStart w:id="215" w:name="_Toc310406341"/>
      <w:bookmarkStart w:id="216" w:name="_Toc310781404"/>
      <w:bookmarkStart w:id="217" w:name="_Toc310923186"/>
      <w:bookmarkStart w:id="218" w:name="_Toc310923269"/>
      <w:bookmarkStart w:id="219" w:name="_Toc310923350"/>
      <w:bookmarkStart w:id="220" w:name="_Toc309218829"/>
      <w:bookmarkStart w:id="221" w:name="_Toc309219181"/>
      <w:bookmarkStart w:id="222" w:name="_Toc309279189"/>
      <w:bookmarkStart w:id="223" w:name="_Toc309279443"/>
      <w:bookmarkStart w:id="224" w:name="_Toc310406342"/>
      <w:bookmarkStart w:id="225" w:name="_Toc310781405"/>
      <w:bookmarkStart w:id="226" w:name="_Toc310923187"/>
      <w:bookmarkStart w:id="227" w:name="_Toc310923270"/>
      <w:bookmarkStart w:id="228" w:name="_Toc310923351"/>
      <w:bookmarkStart w:id="229" w:name="_Toc309218830"/>
      <w:bookmarkStart w:id="230" w:name="_Toc309219182"/>
      <w:bookmarkStart w:id="231" w:name="_Toc309279190"/>
      <w:bookmarkStart w:id="232" w:name="_Toc309279444"/>
      <w:bookmarkStart w:id="233" w:name="_Toc310406343"/>
      <w:bookmarkStart w:id="234" w:name="_Toc310781406"/>
      <w:bookmarkStart w:id="235" w:name="_Toc310923188"/>
      <w:bookmarkStart w:id="236" w:name="_Toc310923271"/>
      <w:bookmarkStart w:id="237" w:name="_Toc310923352"/>
      <w:bookmarkStart w:id="238" w:name="_Toc309218831"/>
      <w:bookmarkStart w:id="239" w:name="_Toc309219183"/>
      <w:bookmarkStart w:id="240" w:name="_Toc309279191"/>
      <w:bookmarkStart w:id="241" w:name="_Toc309279445"/>
      <w:bookmarkStart w:id="242" w:name="_Toc310406344"/>
      <w:bookmarkStart w:id="243" w:name="_Toc310781407"/>
      <w:bookmarkStart w:id="244" w:name="_Toc310923189"/>
      <w:bookmarkStart w:id="245" w:name="_Toc310923272"/>
      <w:bookmarkStart w:id="246" w:name="_Toc310923353"/>
      <w:bookmarkStart w:id="247" w:name="_Toc309218832"/>
      <w:bookmarkStart w:id="248" w:name="_Toc309219184"/>
      <w:bookmarkStart w:id="249" w:name="_Toc309279192"/>
      <w:bookmarkStart w:id="250" w:name="_Toc309279446"/>
      <w:bookmarkStart w:id="251" w:name="_Toc310406345"/>
      <w:bookmarkStart w:id="252" w:name="_Toc310781408"/>
      <w:bookmarkStart w:id="253" w:name="_Toc310923190"/>
      <w:bookmarkStart w:id="254" w:name="_Toc310923273"/>
      <w:bookmarkStart w:id="255" w:name="_Toc310923354"/>
      <w:bookmarkStart w:id="256" w:name="_Toc309218833"/>
      <w:bookmarkStart w:id="257" w:name="_Toc309219185"/>
      <w:bookmarkStart w:id="258" w:name="_Toc309279193"/>
      <w:bookmarkStart w:id="259" w:name="_Toc309279447"/>
      <w:bookmarkStart w:id="260" w:name="_Toc310406346"/>
      <w:bookmarkStart w:id="261" w:name="_Toc310781409"/>
      <w:bookmarkStart w:id="262" w:name="_Toc310923191"/>
      <w:bookmarkStart w:id="263" w:name="_Toc310923274"/>
      <w:bookmarkStart w:id="264" w:name="_Toc310923355"/>
      <w:bookmarkStart w:id="265" w:name="_Toc309218834"/>
      <w:bookmarkStart w:id="266" w:name="_Toc309219186"/>
      <w:bookmarkStart w:id="267" w:name="_Toc309279194"/>
      <w:bookmarkStart w:id="268" w:name="_Toc309279448"/>
      <w:bookmarkStart w:id="269" w:name="_Toc310406347"/>
      <w:bookmarkStart w:id="270" w:name="_Toc310781410"/>
      <w:bookmarkStart w:id="271" w:name="_Toc310923192"/>
      <w:bookmarkStart w:id="272" w:name="_Toc310923275"/>
      <w:bookmarkStart w:id="273" w:name="_Toc310923356"/>
      <w:bookmarkStart w:id="274" w:name="_Toc309218835"/>
      <w:bookmarkStart w:id="275" w:name="_Toc309219187"/>
      <w:bookmarkStart w:id="276" w:name="_Toc309279195"/>
      <w:bookmarkStart w:id="277" w:name="_Toc309279449"/>
      <w:bookmarkStart w:id="278" w:name="_Toc310406348"/>
      <w:bookmarkStart w:id="279" w:name="_Toc310781411"/>
      <w:bookmarkStart w:id="280" w:name="_Toc310923193"/>
      <w:bookmarkStart w:id="281" w:name="_Toc310923276"/>
      <w:bookmarkStart w:id="282" w:name="_Toc310923357"/>
      <w:bookmarkStart w:id="283" w:name="_Toc309218836"/>
      <w:bookmarkStart w:id="284" w:name="_Toc309219188"/>
      <w:bookmarkStart w:id="285" w:name="_Toc309279196"/>
      <w:bookmarkStart w:id="286" w:name="_Toc309279450"/>
      <w:bookmarkStart w:id="287" w:name="_Toc310406349"/>
      <w:bookmarkStart w:id="288" w:name="_Toc310781412"/>
      <w:bookmarkStart w:id="289" w:name="_Toc310923194"/>
      <w:bookmarkStart w:id="290" w:name="_Toc310923277"/>
      <w:bookmarkStart w:id="291" w:name="_Toc310923358"/>
      <w:bookmarkStart w:id="292" w:name="_Toc309218837"/>
      <w:bookmarkStart w:id="293" w:name="_Toc309219189"/>
      <w:bookmarkStart w:id="294" w:name="_Toc309279197"/>
      <w:bookmarkStart w:id="295" w:name="_Toc309279451"/>
      <w:bookmarkStart w:id="296" w:name="_Toc310406350"/>
      <w:bookmarkStart w:id="297" w:name="_Toc310781413"/>
      <w:bookmarkStart w:id="298" w:name="_Toc310923195"/>
      <w:bookmarkStart w:id="299" w:name="_Toc310923278"/>
      <w:bookmarkStart w:id="300" w:name="_Toc310923359"/>
      <w:bookmarkStart w:id="301" w:name="_Toc309218838"/>
      <w:bookmarkStart w:id="302" w:name="_Toc309219190"/>
      <w:bookmarkStart w:id="303" w:name="_Toc309279198"/>
      <w:bookmarkStart w:id="304" w:name="_Toc309279452"/>
      <w:bookmarkStart w:id="305" w:name="_Toc310406351"/>
      <w:bookmarkStart w:id="306" w:name="_Toc310781414"/>
      <w:bookmarkStart w:id="307" w:name="_Toc310923196"/>
      <w:bookmarkStart w:id="308" w:name="_Toc310923279"/>
      <w:bookmarkStart w:id="309" w:name="_Toc310923360"/>
      <w:bookmarkStart w:id="310" w:name="_Toc309218839"/>
      <w:bookmarkStart w:id="311" w:name="_Toc309219191"/>
      <w:bookmarkStart w:id="312" w:name="_Toc309279199"/>
      <w:bookmarkStart w:id="313" w:name="_Toc309279453"/>
      <w:bookmarkStart w:id="314" w:name="_Toc310406352"/>
      <w:bookmarkStart w:id="315" w:name="_Toc310781415"/>
      <w:bookmarkStart w:id="316" w:name="_Toc310923197"/>
      <w:bookmarkStart w:id="317" w:name="_Toc310923280"/>
      <w:bookmarkStart w:id="318" w:name="_Toc310923361"/>
      <w:bookmarkStart w:id="319" w:name="_Toc309218840"/>
      <w:bookmarkStart w:id="320" w:name="_Toc309219192"/>
      <w:bookmarkStart w:id="321" w:name="_Toc309279200"/>
      <w:bookmarkStart w:id="322" w:name="_Toc309279454"/>
      <w:bookmarkStart w:id="323" w:name="_Toc310406353"/>
      <w:bookmarkStart w:id="324" w:name="_Toc310781416"/>
      <w:bookmarkStart w:id="325" w:name="_Toc310923198"/>
      <w:bookmarkStart w:id="326" w:name="_Toc310923281"/>
      <w:bookmarkStart w:id="327" w:name="_Toc310923362"/>
      <w:bookmarkStart w:id="328" w:name="_Toc309218841"/>
      <w:bookmarkStart w:id="329" w:name="_Toc309219193"/>
      <w:bookmarkStart w:id="330" w:name="_Toc309279201"/>
      <w:bookmarkStart w:id="331" w:name="_Toc309279455"/>
      <w:bookmarkStart w:id="332" w:name="_Toc310406354"/>
      <w:bookmarkStart w:id="333" w:name="_Toc310781417"/>
      <w:bookmarkStart w:id="334" w:name="_Toc310923199"/>
      <w:bookmarkStart w:id="335" w:name="_Toc310923282"/>
      <w:bookmarkStart w:id="336" w:name="_Toc310923363"/>
      <w:bookmarkStart w:id="337" w:name="_Toc309218842"/>
      <w:bookmarkStart w:id="338" w:name="_Toc309219194"/>
      <w:bookmarkStart w:id="339" w:name="_Toc309279202"/>
      <w:bookmarkStart w:id="340" w:name="_Toc309279456"/>
      <w:bookmarkStart w:id="341" w:name="_Toc310406355"/>
      <w:bookmarkStart w:id="342" w:name="_Toc310781418"/>
      <w:bookmarkStart w:id="343" w:name="_Toc310923200"/>
      <w:bookmarkStart w:id="344" w:name="_Toc310923283"/>
      <w:bookmarkStart w:id="345" w:name="_Toc310923364"/>
      <w:bookmarkStart w:id="346" w:name="_Toc309218843"/>
      <w:bookmarkStart w:id="347" w:name="_Toc309219195"/>
      <w:bookmarkStart w:id="348" w:name="_Toc309279203"/>
      <w:bookmarkStart w:id="349" w:name="_Toc309279457"/>
      <w:bookmarkStart w:id="350" w:name="_Toc310406356"/>
      <w:bookmarkStart w:id="351" w:name="_Toc310781419"/>
      <w:bookmarkStart w:id="352" w:name="_Toc310923201"/>
      <w:bookmarkStart w:id="353" w:name="_Toc310923284"/>
      <w:bookmarkStart w:id="354" w:name="_Toc310923365"/>
      <w:bookmarkStart w:id="355" w:name="_Toc309218844"/>
      <w:bookmarkStart w:id="356" w:name="_Toc309219196"/>
      <w:bookmarkStart w:id="357" w:name="_Toc309279204"/>
      <w:bookmarkStart w:id="358" w:name="_Toc309279458"/>
      <w:bookmarkStart w:id="359" w:name="_Toc310406357"/>
      <w:bookmarkStart w:id="360" w:name="_Toc310781420"/>
      <w:bookmarkStart w:id="361" w:name="_Toc310923202"/>
      <w:bookmarkStart w:id="362" w:name="_Toc310923285"/>
      <w:bookmarkStart w:id="363" w:name="_Toc310923366"/>
      <w:bookmarkStart w:id="364" w:name="_Toc309218846"/>
      <w:bookmarkStart w:id="365" w:name="_Toc309219198"/>
      <w:bookmarkStart w:id="366" w:name="_Toc309279206"/>
      <w:bookmarkStart w:id="367" w:name="_Toc309279460"/>
      <w:bookmarkStart w:id="368" w:name="_Toc309218848"/>
      <w:bookmarkStart w:id="369" w:name="_Toc309219200"/>
      <w:bookmarkStart w:id="370" w:name="_Toc309279208"/>
      <w:bookmarkStart w:id="371" w:name="_Toc309279462"/>
      <w:bookmarkStart w:id="372" w:name="_Toc305746459"/>
      <w:bookmarkStart w:id="373" w:name="_Toc305747567"/>
      <w:bookmarkStart w:id="374" w:name="_Toc305764170"/>
      <w:bookmarkStart w:id="375" w:name="_Toc305764262"/>
      <w:bookmarkStart w:id="376" w:name="_Toc305764392"/>
      <w:bookmarkStart w:id="377" w:name="_Toc305926567"/>
      <w:bookmarkStart w:id="378" w:name="_Toc306000471"/>
      <w:bookmarkStart w:id="379" w:name="_Toc306190857"/>
      <w:bookmarkStart w:id="380" w:name="_Toc306254595"/>
      <w:bookmarkStart w:id="381" w:name="_Toc308588202"/>
      <w:bookmarkStart w:id="382" w:name="_Toc308588235"/>
      <w:bookmarkStart w:id="383" w:name="_Toc309109902"/>
      <w:bookmarkStart w:id="384" w:name="_Toc309109940"/>
      <w:bookmarkStart w:id="385" w:name="_Toc309110034"/>
      <w:bookmarkStart w:id="386" w:name="_Toc309214570"/>
      <w:bookmarkStart w:id="387" w:name="_Toc309218849"/>
      <w:bookmarkStart w:id="388" w:name="_Toc309219201"/>
      <w:bookmarkStart w:id="389" w:name="_Toc309279209"/>
      <w:bookmarkStart w:id="390" w:name="_Toc309279463"/>
      <w:bookmarkStart w:id="391" w:name="_Toc305746460"/>
      <w:bookmarkStart w:id="392" w:name="_Toc305747568"/>
      <w:bookmarkStart w:id="393" w:name="_Toc305764171"/>
      <w:bookmarkStart w:id="394" w:name="_Toc305764263"/>
      <w:bookmarkStart w:id="395" w:name="_Toc305764393"/>
      <w:bookmarkStart w:id="396" w:name="_Toc305926568"/>
      <w:bookmarkStart w:id="397" w:name="_Toc306000472"/>
      <w:bookmarkStart w:id="398" w:name="_Toc306190858"/>
      <w:bookmarkStart w:id="399" w:name="_Toc306254596"/>
      <w:bookmarkStart w:id="400" w:name="_Toc308588203"/>
      <w:bookmarkStart w:id="401" w:name="_Toc308588236"/>
      <w:bookmarkStart w:id="402" w:name="_Toc309109903"/>
      <w:bookmarkStart w:id="403" w:name="_Toc309109941"/>
      <w:bookmarkStart w:id="404" w:name="_Toc309110035"/>
      <w:bookmarkStart w:id="405" w:name="_Toc309214571"/>
      <w:bookmarkStart w:id="406" w:name="_Toc309218850"/>
      <w:bookmarkStart w:id="407" w:name="_Toc309219202"/>
      <w:bookmarkStart w:id="408" w:name="_Toc309279210"/>
      <w:bookmarkStart w:id="409" w:name="_Toc309279464"/>
      <w:bookmarkStart w:id="410" w:name="_Toc308588238"/>
      <w:bookmarkStart w:id="411" w:name="_Toc309109905"/>
      <w:bookmarkStart w:id="412" w:name="_Toc309109943"/>
      <w:bookmarkStart w:id="413" w:name="_Toc309110037"/>
      <w:bookmarkStart w:id="414" w:name="_Toc309214573"/>
      <w:bookmarkStart w:id="415" w:name="_Toc309218852"/>
      <w:bookmarkStart w:id="416" w:name="_Toc309219204"/>
      <w:bookmarkStart w:id="417" w:name="_Toc309279212"/>
      <w:bookmarkStart w:id="418" w:name="_Toc309279466"/>
      <w:bookmarkStart w:id="419" w:name="_Toc310406359"/>
      <w:bookmarkStart w:id="420" w:name="_Toc310781422"/>
      <w:bookmarkStart w:id="421" w:name="_Toc310923205"/>
      <w:bookmarkStart w:id="422" w:name="_Toc310923287"/>
      <w:bookmarkStart w:id="423" w:name="_Toc310923368"/>
      <w:bookmarkStart w:id="424" w:name="_Toc306000474"/>
      <w:bookmarkStart w:id="425" w:name="_Toc306190860"/>
      <w:bookmarkStart w:id="426" w:name="_Toc306254598"/>
      <w:bookmarkStart w:id="427" w:name="_Toc310406360"/>
      <w:bookmarkStart w:id="428" w:name="_Toc310781423"/>
      <w:bookmarkStart w:id="429" w:name="_Toc310923206"/>
      <w:bookmarkStart w:id="430" w:name="_Toc310923288"/>
      <w:bookmarkStart w:id="431" w:name="_Toc310923369"/>
      <w:bookmarkStart w:id="432" w:name="_Toc308588240"/>
      <w:bookmarkStart w:id="433" w:name="_Toc309110039"/>
      <w:bookmarkStart w:id="434" w:name="_Toc309214575"/>
      <w:bookmarkStart w:id="435" w:name="_Toc309219206"/>
      <w:bookmarkStart w:id="436" w:name="_Toc524336029"/>
      <w:bookmarkStart w:id="437" w:name="_Toc524336236"/>
      <w:bookmarkStart w:id="438" w:name="_Toc524347347"/>
      <w:bookmarkStart w:id="439" w:name="_Toc310781449"/>
      <w:bookmarkStart w:id="440" w:name="_Toc391984333"/>
      <w:bookmarkStart w:id="441" w:name="_Toc402854535"/>
      <w:bookmarkEnd w:id="2"/>
      <w:bookmarkEnd w:id="3"/>
      <w:bookmarkEnd w:id="4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r>
        <w:t>STANDARD Approval</w:t>
      </w:r>
      <w:bookmarkEnd w:id="436"/>
      <w:bookmarkEnd w:id="437"/>
      <w:bookmarkEnd w:id="438"/>
      <w:bookmarkEnd w:id="439"/>
      <w:bookmarkEnd w:id="440"/>
      <w:bookmarkEnd w:id="441"/>
    </w:p>
    <w:p w14:paraId="6566865D" w14:textId="7CE79083" w:rsidR="002D5556" w:rsidRDefault="00F37B64" w:rsidP="002D5556">
      <w:pPr>
        <w:pStyle w:val="BodyTextIndent"/>
        <w:ind w:left="540"/>
        <w:rPr>
          <w:rFonts w:ascii="Arial" w:hAnsi="Arial" w:cs="Arial"/>
        </w:rPr>
      </w:pPr>
      <w:r w:rsidRPr="00E64988">
        <w:rPr>
          <w:rFonts w:ascii="Arial" w:hAnsi="Arial" w:cs="Arial"/>
        </w:rPr>
        <w:t>This standard has</w:t>
      </w:r>
      <w:r>
        <w:rPr>
          <w:rFonts w:ascii="Arial" w:hAnsi="Arial" w:cs="Arial"/>
        </w:rPr>
        <w:t xml:space="preserve"> </w:t>
      </w:r>
      <w:r w:rsidRPr="00E64988">
        <w:rPr>
          <w:rFonts w:ascii="Arial" w:hAnsi="Arial" w:cs="Arial"/>
        </w:rPr>
        <w:t>been approved by David Thomas, TI Vice President</w:t>
      </w:r>
      <w:r>
        <w:rPr>
          <w:rFonts w:ascii="Arial" w:hAnsi="Arial" w:cs="Arial"/>
        </w:rPr>
        <w:t>.</w:t>
      </w:r>
    </w:p>
    <w:p w14:paraId="6566865E" w14:textId="77777777" w:rsidR="00087AE2" w:rsidRDefault="00087AE2" w:rsidP="00087AE2">
      <w:pPr>
        <w:pStyle w:val="BodyTextIndent"/>
      </w:pPr>
    </w:p>
    <w:p w14:paraId="6566865F" w14:textId="77777777" w:rsidR="002D5556" w:rsidRDefault="00087AE2" w:rsidP="002D5556">
      <w:pPr>
        <w:pStyle w:val="Heading1"/>
        <w:ind w:left="540" w:hanging="540"/>
      </w:pPr>
      <w:bookmarkStart w:id="442" w:name="_Toc310781451"/>
      <w:bookmarkStart w:id="443" w:name="_Toc391984334"/>
      <w:bookmarkStart w:id="444" w:name="_Toc402854536"/>
      <w:r>
        <w:t>Revision history</w:t>
      </w:r>
      <w:bookmarkEnd w:id="442"/>
      <w:bookmarkEnd w:id="443"/>
      <w:bookmarkEnd w:id="444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56"/>
        <w:gridCol w:w="3369"/>
        <w:gridCol w:w="1708"/>
        <w:gridCol w:w="1495"/>
      </w:tblGrid>
      <w:tr w:rsidR="00087AE2" w:rsidRPr="00753336" w14:paraId="65668665" w14:textId="77777777" w:rsidTr="0074401B">
        <w:tc>
          <w:tcPr>
            <w:tcW w:w="900" w:type="dxa"/>
          </w:tcPr>
          <w:p w14:paraId="65668660" w14:textId="77777777" w:rsidR="00087AE2" w:rsidRPr="006B16CA" w:rsidRDefault="00087AE2" w:rsidP="00CD660E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B16CA">
              <w:rPr>
                <w:rFonts w:ascii="Arial" w:hAnsi="Arial" w:cs="Arial"/>
                <w:b/>
              </w:rPr>
              <w:t>Rev#</w:t>
            </w:r>
          </w:p>
        </w:tc>
        <w:tc>
          <w:tcPr>
            <w:tcW w:w="1456" w:type="dxa"/>
          </w:tcPr>
          <w:p w14:paraId="65668661" w14:textId="77777777" w:rsidR="00087AE2" w:rsidRPr="006B16CA" w:rsidRDefault="00087AE2" w:rsidP="00CD660E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B16C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69" w:type="dxa"/>
          </w:tcPr>
          <w:p w14:paraId="65668662" w14:textId="77777777" w:rsidR="00087AE2" w:rsidRPr="006B16CA" w:rsidRDefault="00087AE2" w:rsidP="00CD660E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B16CA">
              <w:rPr>
                <w:rFonts w:ascii="Arial" w:hAnsi="Arial" w:cs="Arial"/>
                <w:b/>
              </w:rPr>
              <w:t>Nature of Revision</w:t>
            </w:r>
          </w:p>
        </w:tc>
        <w:tc>
          <w:tcPr>
            <w:tcW w:w="1708" w:type="dxa"/>
          </w:tcPr>
          <w:p w14:paraId="65668663" w14:textId="77777777" w:rsidR="00087AE2" w:rsidRPr="006B16CA" w:rsidRDefault="00087AE2" w:rsidP="00CD660E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B16CA">
              <w:rPr>
                <w:rFonts w:ascii="Arial" w:hAnsi="Arial" w:cs="Arial"/>
                <w:b/>
              </w:rPr>
              <w:t>Author/Editor</w:t>
            </w:r>
          </w:p>
        </w:tc>
        <w:tc>
          <w:tcPr>
            <w:tcW w:w="1495" w:type="dxa"/>
          </w:tcPr>
          <w:p w14:paraId="65668664" w14:textId="77777777" w:rsidR="00087AE2" w:rsidRPr="006B16CA" w:rsidRDefault="00087AE2" w:rsidP="00CD660E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B16CA">
              <w:rPr>
                <w:rFonts w:ascii="Arial" w:hAnsi="Arial" w:cs="Arial"/>
                <w:b/>
              </w:rPr>
              <w:t>Approver</w:t>
            </w:r>
          </w:p>
        </w:tc>
      </w:tr>
      <w:tr w:rsidR="009861D0" w:rsidRPr="00753336" w14:paraId="62A1377E" w14:textId="77777777" w:rsidTr="0074401B">
        <w:tc>
          <w:tcPr>
            <w:tcW w:w="900" w:type="dxa"/>
          </w:tcPr>
          <w:p w14:paraId="4DA3AD2D" w14:textId="2DFACFE9" w:rsidR="009861D0" w:rsidRPr="009861D0" w:rsidRDefault="009861D0" w:rsidP="009861D0">
            <w:pPr>
              <w:keepNext/>
              <w:keepLines/>
              <w:jc w:val="center"/>
            </w:pPr>
            <w:r>
              <w:t>NEW</w:t>
            </w:r>
          </w:p>
        </w:tc>
        <w:tc>
          <w:tcPr>
            <w:tcW w:w="1456" w:type="dxa"/>
          </w:tcPr>
          <w:p w14:paraId="1B376E44" w14:textId="5DDACD17" w:rsidR="009861D0" w:rsidRDefault="009861D0" w:rsidP="00B51699">
            <w:pPr>
              <w:keepNext/>
              <w:keepLines/>
              <w:jc w:val="center"/>
            </w:pPr>
            <w:r>
              <w:t>01/01/1996</w:t>
            </w:r>
          </w:p>
        </w:tc>
        <w:tc>
          <w:tcPr>
            <w:tcW w:w="3369" w:type="dxa"/>
          </w:tcPr>
          <w:p w14:paraId="388DF527" w14:textId="0A06EE59" w:rsidR="009861D0" w:rsidRDefault="009861D0" w:rsidP="002D7690">
            <w:pPr>
              <w:keepNext/>
              <w:keepLines/>
            </w:pPr>
            <w:r>
              <w:t>New</w:t>
            </w:r>
          </w:p>
        </w:tc>
        <w:tc>
          <w:tcPr>
            <w:tcW w:w="1708" w:type="dxa"/>
          </w:tcPr>
          <w:p w14:paraId="3902B9D4" w14:textId="77777777" w:rsidR="009861D0" w:rsidRDefault="009861D0" w:rsidP="00CD660E">
            <w:pPr>
              <w:keepNext/>
              <w:keepLines/>
            </w:pPr>
          </w:p>
        </w:tc>
        <w:tc>
          <w:tcPr>
            <w:tcW w:w="1495" w:type="dxa"/>
          </w:tcPr>
          <w:p w14:paraId="389FB9A1" w14:textId="77777777" w:rsidR="009861D0" w:rsidRPr="009861D0" w:rsidRDefault="009861D0" w:rsidP="00CD660E">
            <w:pPr>
              <w:keepNext/>
              <w:keepLines/>
              <w:jc w:val="center"/>
            </w:pPr>
          </w:p>
        </w:tc>
      </w:tr>
      <w:tr w:rsidR="00F37B64" w:rsidRPr="00753336" w14:paraId="333953C0" w14:textId="77777777" w:rsidTr="0074401B">
        <w:tc>
          <w:tcPr>
            <w:tcW w:w="900" w:type="dxa"/>
          </w:tcPr>
          <w:p w14:paraId="018164B1" w14:textId="569D923E" w:rsidR="009861D0" w:rsidRPr="009861D0" w:rsidRDefault="009861D0" w:rsidP="009861D0">
            <w:pPr>
              <w:keepNext/>
              <w:keepLines/>
              <w:jc w:val="center"/>
            </w:pPr>
            <w:r w:rsidRPr="009861D0">
              <w:t>A</w:t>
            </w:r>
          </w:p>
        </w:tc>
        <w:tc>
          <w:tcPr>
            <w:tcW w:w="1456" w:type="dxa"/>
          </w:tcPr>
          <w:p w14:paraId="5C0086BB" w14:textId="5DF8F292" w:rsidR="00F37B64" w:rsidRPr="009861D0" w:rsidRDefault="00F37B64" w:rsidP="009861D0">
            <w:pPr>
              <w:keepNext/>
              <w:keepLines/>
              <w:jc w:val="center"/>
            </w:pPr>
            <w:r>
              <w:t>0</w:t>
            </w:r>
            <w:r w:rsidR="009861D0">
              <w:t>9</w:t>
            </w:r>
            <w:r>
              <w:t>/24/2003</w:t>
            </w:r>
          </w:p>
        </w:tc>
        <w:tc>
          <w:tcPr>
            <w:tcW w:w="3369" w:type="dxa"/>
          </w:tcPr>
          <w:p w14:paraId="1B3DA920" w14:textId="1CCABDAF" w:rsidR="00F37B64" w:rsidRPr="009861D0" w:rsidRDefault="009861D0" w:rsidP="002D7690">
            <w:pPr>
              <w:keepNext/>
              <w:keepLines/>
            </w:pPr>
            <w:r>
              <w:t>Major revision, periodic review</w:t>
            </w:r>
          </w:p>
        </w:tc>
        <w:tc>
          <w:tcPr>
            <w:tcW w:w="1708" w:type="dxa"/>
          </w:tcPr>
          <w:p w14:paraId="278DF2DD" w14:textId="04617805" w:rsidR="00F37B64" w:rsidRPr="009861D0" w:rsidRDefault="009861D0" w:rsidP="00CD660E">
            <w:pPr>
              <w:keepNext/>
              <w:keepLines/>
            </w:pPr>
            <w:r>
              <w:t>J.P. Suplita</w:t>
            </w:r>
          </w:p>
        </w:tc>
        <w:tc>
          <w:tcPr>
            <w:tcW w:w="1495" w:type="dxa"/>
          </w:tcPr>
          <w:p w14:paraId="0BAAD1A5" w14:textId="77777777" w:rsidR="00F37B64" w:rsidRPr="009861D0" w:rsidRDefault="00F37B64" w:rsidP="00CD660E">
            <w:pPr>
              <w:keepNext/>
              <w:keepLines/>
              <w:jc w:val="center"/>
            </w:pPr>
          </w:p>
        </w:tc>
      </w:tr>
      <w:tr w:rsidR="00F37B64" w:rsidRPr="00753336" w14:paraId="7449A1C1" w14:textId="77777777" w:rsidTr="0074401B">
        <w:tc>
          <w:tcPr>
            <w:tcW w:w="900" w:type="dxa"/>
          </w:tcPr>
          <w:p w14:paraId="19C4680A" w14:textId="7600492F" w:rsidR="00F37B64" w:rsidRPr="009861D0" w:rsidRDefault="009861D0" w:rsidP="00CD660E">
            <w:pPr>
              <w:keepNext/>
              <w:keepLines/>
              <w:jc w:val="center"/>
            </w:pPr>
            <w:r w:rsidRPr="009861D0">
              <w:t>B</w:t>
            </w:r>
          </w:p>
        </w:tc>
        <w:tc>
          <w:tcPr>
            <w:tcW w:w="1456" w:type="dxa"/>
          </w:tcPr>
          <w:p w14:paraId="1ED80E71" w14:textId="4FC75DE3" w:rsidR="00F37B64" w:rsidRPr="009861D0" w:rsidRDefault="009861D0" w:rsidP="00B51699">
            <w:pPr>
              <w:keepNext/>
              <w:keepLines/>
              <w:jc w:val="center"/>
            </w:pPr>
            <w:r w:rsidRPr="009861D0">
              <w:t>04/30/2005</w:t>
            </w:r>
          </w:p>
        </w:tc>
        <w:tc>
          <w:tcPr>
            <w:tcW w:w="3369" w:type="dxa"/>
          </w:tcPr>
          <w:p w14:paraId="61AED17A" w14:textId="35E18601" w:rsidR="00F37B64" w:rsidRPr="009861D0" w:rsidRDefault="009861D0" w:rsidP="002D7690">
            <w:pPr>
              <w:keepNext/>
              <w:keepLines/>
            </w:pPr>
            <w:r>
              <w:t>Minor revision to incorporate Appendix A</w:t>
            </w:r>
          </w:p>
        </w:tc>
        <w:tc>
          <w:tcPr>
            <w:tcW w:w="1708" w:type="dxa"/>
          </w:tcPr>
          <w:p w14:paraId="0AA719A7" w14:textId="38E90902" w:rsidR="00F37B64" w:rsidRPr="009861D0" w:rsidRDefault="009861D0" w:rsidP="00CD660E">
            <w:pPr>
              <w:keepNext/>
              <w:keepLines/>
            </w:pPr>
            <w:r w:rsidRPr="009861D0">
              <w:t>Tina Gilliland</w:t>
            </w:r>
          </w:p>
        </w:tc>
        <w:tc>
          <w:tcPr>
            <w:tcW w:w="1495" w:type="dxa"/>
          </w:tcPr>
          <w:p w14:paraId="478FD776" w14:textId="77777777" w:rsidR="00F37B64" w:rsidRPr="009861D0" w:rsidRDefault="00F37B64" w:rsidP="00CD660E">
            <w:pPr>
              <w:keepNext/>
              <w:keepLines/>
              <w:jc w:val="center"/>
            </w:pPr>
          </w:p>
        </w:tc>
      </w:tr>
      <w:tr w:rsidR="00F37B64" w:rsidRPr="00753336" w14:paraId="09FEEB6B" w14:textId="77777777" w:rsidTr="0074401B">
        <w:tc>
          <w:tcPr>
            <w:tcW w:w="900" w:type="dxa"/>
          </w:tcPr>
          <w:p w14:paraId="6AAC5F99" w14:textId="0404892A" w:rsidR="00F37B64" w:rsidRPr="009861D0" w:rsidRDefault="009861D0" w:rsidP="00CD660E">
            <w:pPr>
              <w:keepNext/>
              <w:keepLines/>
              <w:jc w:val="center"/>
            </w:pPr>
            <w:r w:rsidRPr="009861D0">
              <w:t>C</w:t>
            </w:r>
          </w:p>
        </w:tc>
        <w:tc>
          <w:tcPr>
            <w:tcW w:w="1456" w:type="dxa"/>
          </w:tcPr>
          <w:p w14:paraId="71DC5548" w14:textId="2BCB7F8D" w:rsidR="00F37B64" w:rsidRPr="009861D0" w:rsidRDefault="009861D0" w:rsidP="00B51699">
            <w:pPr>
              <w:keepNext/>
              <w:keepLines/>
              <w:jc w:val="center"/>
            </w:pPr>
            <w:r w:rsidRPr="009861D0">
              <w:t>12/22/2006</w:t>
            </w:r>
          </w:p>
        </w:tc>
        <w:tc>
          <w:tcPr>
            <w:tcW w:w="3369" w:type="dxa"/>
          </w:tcPr>
          <w:p w14:paraId="2CC0B028" w14:textId="224AD49E" w:rsidR="00F37B64" w:rsidRPr="009861D0" w:rsidRDefault="009861D0" w:rsidP="002D7690">
            <w:pPr>
              <w:keepNext/>
              <w:keepLines/>
            </w:pPr>
            <w:r>
              <w:t>Periodic review with minor editorial changes</w:t>
            </w:r>
          </w:p>
        </w:tc>
        <w:tc>
          <w:tcPr>
            <w:tcW w:w="1708" w:type="dxa"/>
          </w:tcPr>
          <w:p w14:paraId="7732B1E4" w14:textId="5F0B61D3" w:rsidR="00F37B64" w:rsidRPr="009861D0" w:rsidRDefault="009861D0" w:rsidP="00CD660E">
            <w:pPr>
              <w:keepNext/>
              <w:keepLines/>
            </w:pPr>
            <w:r w:rsidRPr="009861D0">
              <w:t>Tina Gilliland</w:t>
            </w:r>
          </w:p>
        </w:tc>
        <w:tc>
          <w:tcPr>
            <w:tcW w:w="1495" w:type="dxa"/>
          </w:tcPr>
          <w:p w14:paraId="6EDF5CFB" w14:textId="77777777" w:rsidR="00F37B64" w:rsidRPr="009861D0" w:rsidRDefault="00F37B64" w:rsidP="00CD660E">
            <w:pPr>
              <w:keepNext/>
              <w:keepLines/>
              <w:jc w:val="center"/>
            </w:pPr>
          </w:p>
        </w:tc>
      </w:tr>
      <w:tr w:rsidR="00087AE2" w:rsidRPr="00753336" w14:paraId="6566866B" w14:textId="77777777" w:rsidTr="0074401B">
        <w:tc>
          <w:tcPr>
            <w:tcW w:w="900" w:type="dxa"/>
          </w:tcPr>
          <w:p w14:paraId="65668666" w14:textId="3D0EB1C0" w:rsidR="00087AE2" w:rsidRPr="009861D0" w:rsidRDefault="009861D0" w:rsidP="00CD660E">
            <w:pPr>
              <w:keepNext/>
              <w:keepLines/>
              <w:jc w:val="center"/>
            </w:pPr>
            <w:r w:rsidRPr="009861D0">
              <w:t>D</w:t>
            </w:r>
          </w:p>
        </w:tc>
        <w:tc>
          <w:tcPr>
            <w:tcW w:w="1456" w:type="dxa"/>
          </w:tcPr>
          <w:p w14:paraId="65668667" w14:textId="7BCD2FC1" w:rsidR="00087AE2" w:rsidRPr="009861D0" w:rsidRDefault="00851EFB" w:rsidP="00851EFB">
            <w:pPr>
              <w:keepNext/>
              <w:keepLines/>
              <w:jc w:val="center"/>
            </w:pPr>
            <w:r>
              <w:t>10/07/</w:t>
            </w:r>
            <w:r w:rsidR="00B51699" w:rsidRPr="009861D0">
              <w:t>2015</w:t>
            </w:r>
          </w:p>
        </w:tc>
        <w:tc>
          <w:tcPr>
            <w:tcW w:w="3369" w:type="dxa"/>
          </w:tcPr>
          <w:p w14:paraId="65668668" w14:textId="13AFD410" w:rsidR="00087AE2" w:rsidRPr="009861D0" w:rsidRDefault="00087AE2" w:rsidP="002D7690">
            <w:pPr>
              <w:keepNext/>
              <w:keepLines/>
            </w:pPr>
            <w:r w:rsidRPr="009861D0">
              <w:t>Updated format</w:t>
            </w:r>
            <w:r w:rsidR="00420687" w:rsidRPr="009861D0">
              <w:t>. D</w:t>
            </w:r>
            <w:r w:rsidRPr="009861D0">
              <w:t xml:space="preserve">eleted requirement for written programs. </w:t>
            </w:r>
            <w:r w:rsidR="002A05D4" w:rsidRPr="009861D0">
              <w:t>Clarified Scope.</w:t>
            </w:r>
            <w:r w:rsidR="00420687" w:rsidRPr="009861D0">
              <w:t xml:space="preserve"> M</w:t>
            </w:r>
            <w:r w:rsidRPr="009861D0">
              <w:t xml:space="preserve">odified </w:t>
            </w:r>
            <w:r w:rsidR="00867FEC" w:rsidRPr="009861D0">
              <w:t xml:space="preserve">emissions inventory and </w:t>
            </w:r>
            <w:r w:rsidRPr="009861D0">
              <w:t>exhaust stack</w:t>
            </w:r>
            <w:r w:rsidR="00D84606" w:rsidRPr="009861D0">
              <w:t xml:space="preserve"> </w:t>
            </w:r>
            <w:r w:rsidRPr="009861D0">
              <w:t>requirements</w:t>
            </w:r>
            <w:r w:rsidR="00D84606" w:rsidRPr="009861D0">
              <w:t xml:space="preserve"> including known exception conditions</w:t>
            </w:r>
            <w:r w:rsidRPr="009861D0">
              <w:t xml:space="preserve">. </w:t>
            </w:r>
            <w:r w:rsidR="002D7690" w:rsidRPr="009861D0">
              <w:t xml:space="preserve">Removed engineering design criteria. </w:t>
            </w:r>
            <w:r w:rsidR="002A05D4" w:rsidRPr="009861D0">
              <w:t>Updated/</w:t>
            </w:r>
            <w:r w:rsidR="00D84606" w:rsidRPr="009861D0">
              <w:t>r</w:t>
            </w:r>
            <w:r w:rsidR="00420687" w:rsidRPr="009861D0">
              <w:t>emoved</w:t>
            </w:r>
            <w:r w:rsidRPr="009861D0">
              <w:t xml:space="preserve"> definitions</w:t>
            </w:r>
            <w:r w:rsidR="00420687" w:rsidRPr="009861D0">
              <w:t>.</w:t>
            </w:r>
            <w:r w:rsidR="00703FEC" w:rsidRPr="009861D0">
              <w:t xml:space="preserve"> Added explanatory Notes to sections 5.2 and 5.3.</w:t>
            </w:r>
          </w:p>
        </w:tc>
        <w:tc>
          <w:tcPr>
            <w:tcW w:w="1708" w:type="dxa"/>
          </w:tcPr>
          <w:p w14:paraId="65668669" w14:textId="77777777" w:rsidR="00087AE2" w:rsidRPr="009861D0" w:rsidRDefault="00087AE2" w:rsidP="00CD660E">
            <w:pPr>
              <w:keepNext/>
              <w:keepLines/>
            </w:pPr>
            <w:r w:rsidRPr="009861D0">
              <w:t>John Willis</w:t>
            </w:r>
          </w:p>
        </w:tc>
        <w:tc>
          <w:tcPr>
            <w:tcW w:w="1495" w:type="dxa"/>
          </w:tcPr>
          <w:p w14:paraId="6566866A" w14:textId="09ADFAF9" w:rsidR="00087AE2" w:rsidRPr="009861D0" w:rsidRDefault="00851EFB" w:rsidP="00CD660E">
            <w:pPr>
              <w:keepNext/>
              <w:keepLines/>
              <w:jc w:val="center"/>
            </w:pPr>
            <w:r>
              <w:t>ELC</w:t>
            </w:r>
          </w:p>
        </w:tc>
      </w:tr>
      <w:tr w:rsidR="00087AE2" w:rsidRPr="00753336" w14:paraId="65668671" w14:textId="77777777" w:rsidTr="0074401B">
        <w:tc>
          <w:tcPr>
            <w:tcW w:w="900" w:type="dxa"/>
          </w:tcPr>
          <w:p w14:paraId="6566866C" w14:textId="77777777" w:rsidR="00087AE2" w:rsidRPr="009861D0" w:rsidRDefault="00087AE2" w:rsidP="00CD660E">
            <w:pPr>
              <w:keepNext/>
              <w:keepLines/>
              <w:jc w:val="center"/>
            </w:pPr>
          </w:p>
        </w:tc>
        <w:tc>
          <w:tcPr>
            <w:tcW w:w="1456" w:type="dxa"/>
          </w:tcPr>
          <w:p w14:paraId="6566866D" w14:textId="77777777" w:rsidR="00087AE2" w:rsidRPr="009861D0" w:rsidRDefault="00087AE2" w:rsidP="00CD660E">
            <w:pPr>
              <w:keepNext/>
              <w:keepLines/>
              <w:jc w:val="center"/>
            </w:pPr>
          </w:p>
        </w:tc>
        <w:tc>
          <w:tcPr>
            <w:tcW w:w="3369" w:type="dxa"/>
          </w:tcPr>
          <w:p w14:paraId="6566866E" w14:textId="77777777" w:rsidR="00087AE2" w:rsidRPr="009861D0" w:rsidRDefault="00087AE2" w:rsidP="00CD660E">
            <w:pPr>
              <w:keepNext/>
              <w:keepLines/>
            </w:pPr>
          </w:p>
        </w:tc>
        <w:tc>
          <w:tcPr>
            <w:tcW w:w="1708" w:type="dxa"/>
          </w:tcPr>
          <w:p w14:paraId="6566866F" w14:textId="77777777" w:rsidR="00087AE2" w:rsidRPr="009861D0" w:rsidRDefault="00087AE2" w:rsidP="00CD660E">
            <w:pPr>
              <w:keepNext/>
              <w:keepLines/>
            </w:pPr>
          </w:p>
        </w:tc>
        <w:tc>
          <w:tcPr>
            <w:tcW w:w="1495" w:type="dxa"/>
          </w:tcPr>
          <w:p w14:paraId="65668670" w14:textId="77777777" w:rsidR="00087AE2" w:rsidRPr="009861D0" w:rsidRDefault="00087AE2" w:rsidP="00CD660E">
            <w:pPr>
              <w:keepNext/>
              <w:keepLines/>
              <w:jc w:val="center"/>
            </w:pPr>
          </w:p>
        </w:tc>
      </w:tr>
    </w:tbl>
    <w:p w14:paraId="65668684" w14:textId="77777777" w:rsidR="00ED6FB2" w:rsidRDefault="00ED6FB2" w:rsidP="00ED6FB2"/>
    <w:p w14:paraId="65668685" w14:textId="77777777" w:rsidR="00ED6FB2" w:rsidRDefault="00ED6FB2" w:rsidP="00ED6FB2"/>
    <w:p w14:paraId="65668686" w14:textId="77777777" w:rsidR="001116C3" w:rsidRPr="001116C3" w:rsidRDefault="001116C3" w:rsidP="003840D2">
      <w:pPr>
        <w:spacing w:before="100" w:beforeAutospacing="1" w:after="100" w:afterAutospacing="1"/>
        <w:rPr>
          <w:rFonts w:ascii="Arial" w:hAnsi="Arial" w:cs="Arial"/>
        </w:rPr>
      </w:pPr>
      <w:bookmarkStart w:id="445" w:name="_Toc310406362"/>
      <w:bookmarkStart w:id="446" w:name="_Toc310781425"/>
      <w:bookmarkStart w:id="447" w:name="_Toc310923211"/>
      <w:bookmarkStart w:id="448" w:name="_Toc310923290"/>
      <w:bookmarkStart w:id="449" w:name="_Toc310923371"/>
      <w:bookmarkStart w:id="450" w:name="_Toc310406363"/>
      <w:bookmarkStart w:id="451" w:name="_Toc310781426"/>
      <w:bookmarkStart w:id="452" w:name="_Toc310923212"/>
      <w:bookmarkStart w:id="453" w:name="_Toc310923291"/>
      <w:bookmarkStart w:id="454" w:name="_Toc310923372"/>
      <w:bookmarkStart w:id="455" w:name="_Toc310406364"/>
      <w:bookmarkStart w:id="456" w:name="_Toc310781427"/>
      <w:bookmarkStart w:id="457" w:name="_Toc310923213"/>
      <w:bookmarkStart w:id="458" w:name="_Toc310923292"/>
      <w:bookmarkStart w:id="459" w:name="_Toc310923373"/>
      <w:bookmarkStart w:id="460" w:name="_Toc310406365"/>
      <w:bookmarkStart w:id="461" w:name="_Toc310781428"/>
      <w:bookmarkStart w:id="462" w:name="_Toc310923214"/>
      <w:bookmarkStart w:id="463" w:name="_Toc310923293"/>
      <w:bookmarkStart w:id="464" w:name="_Toc310923374"/>
      <w:bookmarkStart w:id="465" w:name="_Toc310406366"/>
      <w:bookmarkStart w:id="466" w:name="_Toc310781429"/>
      <w:bookmarkStart w:id="467" w:name="_Toc310923215"/>
      <w:bookmarkStart w:id="468" w:name="_Toc310923294"/>
      <w:bookmarkStart w:id="469" w:name="_Toc310923375"/>
      <w:bookmarkStart w:id="470" w:name="_Toc310406367"/>
      <w:bookmarkStart w:id="471" w:name="_Toc310781430"/>
      <w:bookmarkStart w:id="472" w:name="_Toc310923216"/>
      <w:bookmarkStart w:id="473" w:name="_Toc310923295"/>
      <w:bookmarkStart w:id="474" w:name="_Toc310923376"/>
      <w:bookmarkStart w:id="475" w:name="_Toc310406368"/>
      <w:bookmarkStart w:id="476" w:name="_Toc310781431"/>
      <w:bookmarkStart w:id="477" w:name="_Toc310923217"/>
      <w:bookmarkStart w:id="478" w:name="_Toc310923296"/>
      <w:bookmarkStart w:id="479" w:name="_Toc310923377"/>
      <w:bookmarkStart w:id="480" w:name="_Toc310406369"/>
      <w:bookmarkStart w:id="481" w:name="_Toc310781432"/>
      <w:bookmarkStart w:id="482" w:name="_Toc310923218"/>
      <w:bookmarkStart w:id="483" w:name="_Toc310923297"/>
      <w:bookmarkStart w:id="484" w:name="_Toc310923378"/>
      <w:bookmarkStart w:id="485" w:name="_Toc310406370"/>
      <w:bookmarkStart w:id="486" w:name="_Toc310781433"/>
      <w:bookmarkStart w:id="487" w:name="_Toc310923219"/>
      <w:bookmarkStart w:id="488" w:name="_Toc310923298"/>
      <w:bookmarkStart w:id="489" w:name="_Toc310923379"/>
      <w:bookmarkStart w:id="490" w:name="_Toc310406371"/>
      <w:bookmarkStart w:id="491" w:name="_Toc310781434"/>
      <w:bookmarkStart w:id="492" w:name="_Toc310923220"/>
      <w:bookmarkStart w:id="493" w:name="_Toc310923299"/>
      <w:bookmarkStart w:id="494" w:name="_Toc310923380"/>
      <w:bookmarkStart w:id="495" w:name="_Toc310406372"/>
      <w:bookmarkStart w:id="496" w:name="_Toc310781435"/>
      <w:bookmarkStart w:id="497" w:name="_Toc310923221"/>
      <w:bookmarkStart w:id="498" w:name="_Toc310923300"/>
      <w:bookmarkStart w:id="499" w:name="_Toc310923381"/>
      <w:bookmarkStart w:id="500" w:name="_Toc310406373"/>
      <w:bookmarkStart w:id="501" w:name="_Toc310781436"/>
      <w:bookmarkStart w:id="502" w:name="_Toc310923222"/>
      <w:bookmarkStart w:id="503" w:name="_Toc310923301"/>
      <w:bookmarkStart w:id="504" w:name="_Toc310923382"/>
      <w:bookmarkStart w:id="505" w:name="_Toc310406374"/>
      <w:bookmarkStart w:id="506" w:name="_Toc310781437"/>
      <w:bookmarkStart w:id="507" w:name="_Toc310923223"/>
      <w:bookmarkStart w:id="508" w:name="_Toc310923302"/>
      <w:bookmarkStart w:id="509" w:name="_Toc310923383"/>
      <w:bookmarkStart w:id="510" w:name="_Toc310406375"/>
      <w:bookmarkStart w:id="511" w:name="_Toc310781438"/>
      <w:bookmarkStart w:id="512" w:name="_Toc310923224"/>
      <w:bookmarkStart w:id="513" w:name="_Toc310923303"/>
      <w:bookmarkStart w:id="514" w:name="_Toc310923384"/>
      <w:bookmarkStart w:id="515" w:name="_Toc310406376"/>
      <w:bookmarkStart w:id="516" w:name="_Toc310781439"/>
      <w:bookmarkStart w:id="517" w:name="_Toc310923225"/>
      <w:bookmarkStart w:id="518" w:name="_Toc310923304"/>
      <w:bookmarkStart w:id="519" w:name="_Toc310923385"/>
      <w:bookmarkStart w:id="520" w:name="_Toc310406377"/>
      <w:bookmarkStart w:id="521" w:name="_Toc310781440"/>
      <w:bookmarkStart w:id="522" w:name="_Toc310923226"/>
      <w:bookmarkStart w:id="523" w:name="_Toc310923305"/>
      <w:bookmarkStart w:id="524" w:name="_Toc310923386"/>
      <w:bookmarkStart w:id="525" w:name="_Toc310406378"/>
      <w:bookmarkStart w:id="526" w:name="_Toc310781441"/>
      <w:bookmarkStart w:id="527" w:name="_Toc310923227"/>
      <w:bookmarkStart w:id="528" w:name="_Toc310923306"/>
      <w:bookmarkStart w:id="529" w:name="_Toc310923387"/>
      <w:bookmarkStart w:id="530" w:name="_Toc310406379"/>
      <w:bookmarkStart w:id="531" w:name="_Toc310781442"/>
      <w:bookmarkStart w:id="532" w:name="_Toc310923228"/>
      <w:bookmarkStart w:id="533" w:name="_Toc310923307"/>
      <w:bookmarkStart w:id="534" w:name="_Toc310923388"/>
      <w:bookmarkStart w:id="535" w:name="_Toc310406380"/>
      <w:bookmarkStart w:id="536" w:name="_Toc310781443"/>
      <w:bookmarkStart w:id="537" w:name="_Toc310923229"/>
      <w:bookmarkStart w:id="538" w:name="_Toc310923308"/>
      <w:bookmarkStart w:id="539" w:name="_Toc310923389"/>
      <w:bookmarkStart w:id="540" w:name="_Toc310406381"/>
      <w:bookmarkStart w:id="541" w:name="_Toc310781444"/>
      <w:bookmarkStart w:id="542" w:name="_Toc310923230"/>
      <w:bookmarkStart w:id="543" w:name="_Toc310923309"/>
      <w:bookmarkStart w:id="544" w:name="_Toc310923390"/>
      <w:bookmarkStart w:id="545" w:name="_Toc310406382"/>
      <w:bookmarkStart w:id="546" w:name="_Toc310781445"/>
      <w:bookmarkStart w:id="547" w:name="_Toc310923231"/>
      <w:bookmarkStart w:id="548" w:name="_Toc310923310"/>
      <w:bookmarkStart w:id="549" w:name="_Toc310923391"/>
      <w:bookmarkStart w:id="550" w:name="_Toc310406383"/>
      <w:bookmarkStart w:id="551" w:name="_Toc310781446"/>
      <w:bookmarkStart w:id="552" w:name="_Toc310923232"/>
      <w:bookmarkStart w:id="553" w:name="_Toc310923311"/>
      <w:bookmarkStart w:id="554" w:name="_Toc310923392"/>
      <w:bookmarkStart w:id="555" w:name="_Toc310406384"/>
      <w:bookmarkStart w:id="556" w:name="_Toc310781447"/>
      <w:bookmarkStart w:id="557" w:name="_Toc310923233"/>
      <w:bookmarkStart w:id="558" w:name="_Toc310923312"/>
      <w:bookmarkStart w:id="559" w:name="_Toc310923393"/>
      <w:bookmarkStart w:id="560" w:name="_Toc310406385"/>
      <w:bookmarkStart w:id="561" w:name="_Toc310781448"/>
      <w:bookmarkStart w:id="562" w:name="_Toc310923234"/>
      <w:bookmarkStart w:id="563" w:name="_Toc310923313"/>
      <w:bookmarkStart w:id="564" w:name="_Toc310923394"/>
      <w:bookmarkStart w:id="565" w:name="_Toc309109909"/>
      <w:bookmarkStart w:id="566" w:name="_Toc309109947"/>
      <w:bookmarkStart w:id="567" w:name="_Toc309110041"/>
      <w:bookmarkStart w:id="568" w:name="_Toc309109910"/>
      <w:bookmarkStart w:id="569" w:name="_Toc309109948"/>
      <w:bookmarkStart w:id="570" w:name="_Toc309110042"/>
      <w:bookmarkStart w:id="571" w:name="_Toc309109911"/>
      <w:bookmarkStart w:id="572" w:name="_Toc309109949"/>
      <w:bookmarkStart w:id="573" w:name="_Toc309110043"/>
      <w:bookmarkStart w:id="574" w:name="_Toc305926574"/>
      <w:bookmarkStart w:id="575" w:name="_Toc306000479"/>
      <w:bookmarkStart w:id="576" w:name="_Toc306190864"/>
      <w:bookmarkStart w:id="577" w:name="_Toc306254602"/>
      <w:bookmarkStart w:id="578" w:name="_Toc308588209"/>
      <w:bookmarkStart w:id="579" w:name="_Toc308588243"/>
      <w:bookmarkStart w:id="580" w:name="_Toc309109912"/>
      <w:bookmarkStart w:id="581" w:name="_Toc309109950"/>
      <w:bookmarkStart w:id="582" w:name="_Toc309110044"/>
      <w:bookmarkStart w:id="583" w:name="_Toc305926575"/>
      <w:bookmarkStart w:id="584" w:name="_Toc306000480"/>
      <w:bookmarkStart w:id="585" w:name="_Toc306190865"/>
      <w:bookmarkStart w:id="586" w:name="_Toc306254603"/>
      <w:bookmarkStart w:id="587" w:name="_Toc308588210"/>
      <w:bookmarkStart w:id="588" w:name="_Toc308588244"/>
      <w:bookmarkStart w:id="589" w:name="_Toc309109913"/>
      <w:bookmarkStart w:id="590" w:name="_Toc309109951"/>
      <w:bookmarkStart w:id="591" w:name="_Toc309110045"/>
      <w:bookmarkStart w:id="592" w:name="_Toc309214578"/>
      <w:bookmarkStart w:id="593" w:name="_Toc309218857"/>
      <w:bookmarkStart w:id="594" w:name="_Toc309219209"/>
      <w:bookmarkStart w:id="595" w:name="_Toc309279217"/>
      <w:bookmarkStart w:id="596" w:name="_Toc309279471"/>
      <w:bookmarkStart w:id="597" w:name="_Toc310406387"/>
      <w:bookmarkStart w:id="598" w:name="_Toc310781450"/>
      <w:bookmarkStart w:id="599" w:name="_Toc310923236"/>
      <w:bookmarkStart w:id="600" w:name="_Toc310923315"/>
      <w:bookmarkStart w:id="601" w:name="_Toc310923396"/>
      <w:bookmarkStart w:id="602" w:name="_Toc305747576"/>
      <w:bookmarkStart w:id="603" w:name="_Toc305747577"/>
      <w:bookmarkStart w:id="604" w:name="_Toc305747578"/>
      <w:bookmarkStart w:id="605" w:name="_Toc305747579"/>
      <w:bookmarkStart w:id="606" w:name="_Toc305747580"/>
      <w:bookmarkStart w:id="607" w:name="_Toc305747581"/>
      <w:bookmarkStart w:id="608" w:name="_Toc305747582"/>
      <w:bookmarkStart w:id="609" w:name="_Toc305747583"/>
      <w:bookmarkStart w:id="610" w:name="_Toc305747584"/>
      <w:bookmarkStart w:id="611" w:name="_Toc305747585"/>
      <w:bookmarkStart w:id="612" w:name="_Toc305747586"/>
      <w:bookmarkStart w:id="613" w:name="_Toc305764270"/>
      <w:bookmarkStart w:id="614" w:name="purpose"/>
      <w:bookmarkStart w:id="615" w:name="scope"/>
      <w:bookmarkStart w:id="616" w:name="responsibility"/>
      <w:bookmarkStart w:id="617" w:name="definition"/>
      <w:bookmarkStart w:id="618" w:name="specialnote"/>
      <w:bookmarkStart w:id="619" w:name="note"/>
      <w:bookmarkStart w:id="620" w:name="specs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sectPr w:rsidR="001116C3" w:rsidRPr="001116C3" w:rsidSect="00DA434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68690" w14:textId="77777777" w:rsidR="007C2C27" w:rsidRDefault="007C2C27">
      <w:r>
        <w:separator/>
      </w:r>
    </w:p>
  </w:endnote>
  <w:endnote w:type="continuationSeparator" w:id="0">
    <w:p w14:paraId="65668691" w14:textId="77777777" w:rsidR="007C2C27" w:rsidRDefault="007C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869D" w14:textId="77777777" w:rsidR="007C2C27" w:rsidRDefault="007C2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66869E" w14:textId="77777777" w:rsidR="007C2C27" w:rsidRDefault="007C2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7C2C27" w:rsidRPr="007A7BB8" w14:paraId="656686A3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566869F" w14:textId="77777777" w:rsidR="007C2C27" w:rsidRPr="007A7BB8" w:rsidRDefault="007C2C27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129E953A" w14:textId="77777777" w:rsidR="007C2C27" w:rsidRDefault="007C2C27" w:rsidP="00F37B64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TI ESH Standard 05.01 </w:t>
          </w:r>
        </w:p>
        <w:p w14:paraId="656686A0" w14:textId="68CF9162" w:rsidR="007C2C27" w:rsidRPr="007A7BB8" w:rsidRDefault="007C2C27" w:rsidP="00F37B64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Air Emissions Management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56686A1" w14:textId="77777777" w:rsidR="007C2C27" w:rsidRPr="007A7BB8" w:rsidRDefault="007C2C27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Pr="007E64CA">
            <w:rPr>
              <w:rStyle w:val="PageNumber"/>
              <w:rFonts w:cs="Arial"/>
            </w:rPr>
            <w:fldChar w:fldCharType="separate"/>
          </w:r>
          <w:r w:rsidR="00836FC7">
            <w:rPr>
              <w:rStyle w:val="PageNumber"/>
              <w:rFonts w:cs="Arial"/>
              <w:noProof/>
            </w:rPr>
            <w:t>1</w:t>
          </w:r>
          <w:r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Pr="007E64CA">
            <w:rPr>
              <w:rStyle w:val="PageNumber"/>
              <w:rFonts w:cs="Arial"/>
            </w:rPr>
            <w:fldChar w:fldCharType="separate"/>
          </w:r>
          <w:r w:rsidR="00836FC7">
            <w:rPr>
              <w:rStyle w:val="PageNumber"/>
              <w:rFonts w:cs="Arial"/>
              <w:noProof/>
            </w:rPr>
            <w:t>3</w:t>
          </w:r>
          <w:r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56686A2" w14:textId="45461E85" w:rsidR="007C2C27" w:rsidRPr="007A7BB8" w:rsidRDefault="007C2C27" w:rsidP="00F37B64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D</w:t>
          </w:r>
        </w:p>
      </w:tc>
    </w:tr>
  </w:tbl>
  <w:p w14:paraId="656686A4" w14:textId="77777777" w:rsidR="007C2C27" w:rsidRDefault="007C2C27">
    <w:pPr>
      <w:pStyle w:val="Footer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7C2C27" w:rsidRPr="007A7BB8" w14:paraId="656686B4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56686B0" w14:textId="77777777" w:rsidR="007C2C27" w:rsidRPr="007A7BB8" w:rsidRDefault="007C2C27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56686B1" w14:textId="77777777" w:rsidR="007C2C27" w:rsidRDefault="007C2C27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Doc# xxx-S:  Title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56686B2" w14:textId="77777777" w:rsidR="007C2C27" w:rsidRPr="007A7BB8" w:rsidRDefault="007C2C27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Pr="007E64CA">
            <w:rPr>
              <w:rStyle w:val="PageNumber"/>
              <w:rFonts w:cs="Arial"/>
            </w:rPr>
            <w:fldChar w:fldCharType="separate"/>
          </w:r>
          <w:r w:rsidR="000B4EC3">
            <w:rPr>
              <w:rStyle w:val="PageNumber"/>
              <w:rFonts w:cs="Arial"/>
              <w:noProof/>
            </w:rPr>
            <w:t>3</w:t>
          </w:r>
          <w:r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56686B3" w14:textId="77777777" w:rsidR="007C2C27" w:rsidRPr="007A7BB8" w:rsidRDefault="007C2C27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C</w:t>
          </w:r>
        </w:p>
      </w:tc>
    </w:tr>
  </w:tbl>
  <w:p w14:paraId="656686B5" w14:textId="77777777" w:rsidR="007C2C27" w:rsidRDefault="007C2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6868E" w14:textId="77777777" w:rsidR="007C2C27" w:rsidRDefault="007C2C27">
      <w:r>
        <w:separator/>
      </w:r>
    </w:p>
  </w:footnote>
  <w:footnote w:type="continuationSeparator" w:id="0">
    <w:p w14:paraId="6566868F" w14:textId="77777777" w:rsidR="007C2C27" w:rsidRDefault="007C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1"/>
      <w:gridCol w:w="4617"/>
    </w:tblGrid>
    <w:tr w:rsidR="007C2C27" w:rsidRPr="007A7BB8" w14:paraId="65668694" w14:textId="77777777" w:rsidTr="00AF5A51">
      <w:tc>
        <w:tcPr>
          <w:tcW w:w="5112" w:type="dxa"/>
        </w:tcPr>
        <w:p w14:paraId="65668692" w14:textId="77777777" w:rsidR="007C2C27" w:rsidRPr="007A7BB8" w:rsidRDefault="007C2C27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656686B6" wp14:editId="656686B7">
                <wp:extent cx="1866900" cy="220980"/>
                <wp:effectExtent l="0" t="0" r="0" b="0"/>
                <wp:docPr id="1" name="Picture 1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0968C6A8" w14:textId="77777777" w:rsidR="007C2C27" w:rsidRDefault="007C2C27" w:rsidP="00F37B64">
          <w:pPr>
            <w:tabs>
              <w:tab w:val="center" w:pos="4320"/>
              <w:tab w:val="right" w:pos="8640"/>
            </w:tabs>
            <w:jc w:val="right"/>
          </w:pPr>
          <w:r>
            <w:t>TI Information – Selective Disclosure</w:t>
          </w:r>
        </w:p>
        <w:p w14:paraId="65668693" w14:textId="6919D6FF" w:rsidR="007C2C27" w:rsidRPr="00F37B64" w:rsidRDefault="007C2C27" w:rsidP="00851EFB">
          <w:pPr>
            <w:tabs>
              <w:tab w:val="center" w:pos="4320"/>
              <w:tab w:val="right" w:pos="8640"/>
            </w:tabs>
            <w:jc w:val="right"/>
            <w:rPr>
              <w:i/>
            </w:rPr>
          </w:pPr>
          <w:r>
            <w:t>Effective: May 3, 2016</w:t>
          </w:r>
        </w:p>
      </w:tc>
    </w:tr>
  </w:tbl>
  <w:p w14:paraId="65668695" w14:textId="77777777" w:rsidR="007C2C27" w:rsidRPr="007A7BB8" w:rsidRDefault="007C2C27" w:rsidP="00691F08">
    <w:pPr>
      <w:tabs>
        <w:tab w:val="center" w:pos="4320"/>
        <w:tab w:val="right" w:pos="8640"/>
      </w:tabs>
      <w:jc w:val="both"/>
    </w:pPr>
  </w:p>
  <w:p w14:paraId="65668696" w14:textId="0D7E6EED" w:rsidR="007C2C27" w:rsidRPr="00F37B64" w:rsidRDefault="007C2C27" w:rsidP="00691F08">
    <w:pPr>
      <w:jc w:val="center"/>
      <w:rPr>
        <w:rFonts w:ascii="Arial" w:hAnsi="Arial" w:cs="Arial"/>
        <w:b/>
        <w:bCs/>
        <w:sz w:val="24"/>
      </w:rPr>
    </w:pPr>
    <w:r w:rsidRPr="00F37B64">
      <w:rPr>
        <w:rFonts w:ascii="Arial" w:hAnsi="Arial" w:cs="Arial"/>
        <w:b/>
        <w:bCs/>
        <w:sz w:val="24"/>
      </w:rPr>
      <w:t>TI ESH Standard ENV05.01</w:t>
    </w:r>
  </w:p>
  <w:p w14:paraId="65668697" w14:textId="0E46CB2E" w:rsidR="007C2C27" w:rsidRPr="004B610F" w:rsidRDefault="007C2C27" w:rsidP="00691F08">
    <w:pPr>
      <w:jc w:val="center"/>
      <w:rPr>
        <w:b/>
        <w:bCs/>
        <w:sz w:val="24"/>
      </w:rPr>
    </w:pPr>
    <w:r w:rsidRPr="00F37B64">
      <w:rPr>
        <w:rFonts w:ascii="Arial" w:hAnsi="Arial" w:cs="Arial"/>
        <w:b/>
        <w:bCs/>
        <w:sz w:val="24"/>
      </w:rPr>
      <w:t>Air Emissions Management</w:t>
    </w:r>
  </w:p>
  <w:p w14:paraId="65668698" w14:textId="77777777" w:rsidR="007C2C27" w:rsidRPr="007A7BB8" w:rsidRDefault="007C2C27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65668699" w14:textId="77777777" w:rsidR="007C2C27" w:rsidRPr="007A7BB8" w:rsidRDefault="007C2C27" w:rsidP="00691F08">
    <w:pPr>
      <w:tabs>
        <w:tab w:val="center" w:pos="4320"/>
        <w:tab w:val="right" w:pos="8640"/>
      </w:tabs>
      <w:rPr>
        <w:b/>
        <w:bCs/>
      </w:rPr>
    </w:pPr>
  </w:p>
  <w:p w14:paraId="6566869A" w14:textId="77777777" w:rsidR="007C2C27" w:rsidRPr="007A7BB8" w:rsidRDefault="007C2C27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6566869B" w14:textId="77777777" w:rsidR="007C2C27" w:rsidRPr="007A7BB8" w:rsidRDefault="007C2C27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9"/>
      <w:gridCol w:w="4609"/>
    </w:tblGrid>
    <w:tr w:rsidR="007C2C27" w:rsidRPr="007A7BB8" w14:paraId="656686A7" w14:textId="77777777" w:rsidTr="00AF5A51">
      <w:tc>
        <w:tcPr>
          <w:tcW w:w="5112" w:type="dxa"/>
        </w:tcPr>
        <w:p w14:paraId="656686A5" w14:textId="77777777" w:rsidR="007C2C27" w:rsidRPr="007A7BB8" w:rsidRDefault="007C2C27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656686B8" wp14:editId="656686B9">
                <wp:extent cx="1866900" cy="220980"/>
                <wp:effectExtent l="0" t="0" r="0" b="0"/>
                <wp:docPr id="2" name="Picture 2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656686A6" w14:textId="77777777" w:rsidR="007C2C27" w:rsidRPr="007A7BB8" w:rsidRDefault="007C2C27" w:rsidP="00AF5A51">
          <w:pPr>
            <w:tabs>
              <w:tab w:val="center" w:pos="4320"/>
              <w:tab w:val="right" w:pos="8640"/>
            </w:tabs>
            <w:jc w:val="right"/>
          </w:pPr>
          <w:r>
            <w:t>WWESH</w:t>
          </w:r>
        </w:p>
      </w:tc>
    </w:tr>
  </w:tbl>
  <w:p w14:paraId="656686A8" w14:textId="77777777" w:rsidR="007C2C27" w:rsidRPr="007A7BB8" w:rsidRDefault="007C2C27" w:rsidP="00DA6132">
    <w:pPr>
      <w:tabs>
        <w:tab w:val="center" w:pos="4320"/>
        <w:tab w:val="right" w:pos="8640"/>
      </w:tabs>
      <w:jc w:val="both"/>
    </w:pPr>
  </w:p>
  <w:p w14:paraId="656686A9" w14:textId="77777777" w:rsidR="007C2C27" w:rsidRDefault="007C2C27" w:rsidP="00DA6132">
    <w:pPr>
      <w:jc w:val="center"/>
      <w:rPr>
        <w:b/>
        <w:bCs/>
        <w:sz w:val="24"/>
      </w:rPr>
    </w:pPr>
    <w:r>
      <w:rPr>
        <w:b/>
        <w:bCs/>
        <w:sz w:val="24"/>
      </w:rPr>
      <w:t>Document No. xxx-S</w:t>
    </w:r>
  </w:p>
  <w:p w14:paraId="656686AA" w14:textId="77777777" w:rsidR="007C2C27" w:rsidRPr="004B610F" w:rsidRDefault="007C2C27" w:rsidP="00DA6132">
    <w:pPr>
      <w:jc w:val="center"/>
      <w:rPr>
        <w:b/>
        <w:bCs/>
        <w:sz w:val="24"/>
      </w:rPr>
    </w:pPr>
    <w:r>
      <w:rPr>
        <w:b/>
        <w:bCs/>
        <w:sz w:val="24"/>
      </w:rPr>
      <w:t>TITLE</w:t>
    </w:r>
  </w:p>
  <w:p w14:paraId="656686AB" w14:textId="77777777" w:rsidR="007C2C27" w:rsidRPr="007A7BB8" w:rsidRDefault="007C2C27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656686AC" w14:textId="77777777" w:rsidR="007C2C27" w:rsidRPr="007A7BB8" w:rsidRDefault="007C2C27" w:rsidP="00DA6132">
    <w:pPr>
      <w:tabs>
        <w:tab w:val="center" w:pos="4320"/>
        <w:tab w:val="right" w:pos="8640"/>
      </w:tabs>
      <w:rPr>
        <w:b/>
        <w:bCs/>
      </w:rPr>
    </w:pPr>
  </w:p>
  <w:p w14:paraId="656686AD" w14:textId="77777777" w:rsidR="007C2C27" w:rsidRPr="007A7BB8" w:rsidRDefault="007C2C27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656686AE" w14:textId="77777777" w:rsidR="007C2C27" w:rsidRPr="007A7BB8" w:rsidRDefault="007C2C27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656686AF" w14:textId="77777777" w:rsidR="007C2C27" w:rsidRDefault="007C2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A49453B6"/>
    <w:lvl w:ilvl="0">
      <w:start w:val="1"/>
      <w:numFmt w:val="decimal"/>
      <w:pStyle w:val="DocumentList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73BDA"/>
    <w:multiLevelType w:val="multilevel"/>
    <w:tmpl w:val="E97E216A"/>
    <w:lvl w:ilvl="0">
      <w:start w:val="1"/>
      <w:numFmt w:val="decimal"/>
      <w:lvlText w:val="%1.0"/>
      <w:lvlJc w:val="left"/>
      <w:pPr>
        <w:ind w:left="432" w:hanging="43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04241156"/>
    <w:multiLevelType w:val="multilevel"/>
    <w:tmpl w:val="7B96A3DA"/>
    <w:lvl w:ilvl="0">
      <w:start w:val="1"/>
      <w:numFmt w:val="upperLetter"/>
      <w:pStyle w:val="ANNEX-heading1"/>
      <w:suff w:val="space"/>
      <w:lvlText w:val="Annex %1"/>
      <w:lvlJc w:val="left"/>
      <w:pPr>
        <w:ind w:left="936"/>
      </w:pPr>
      <w:rPr>
        <w:rFonts w:cs="Times New Roman" w:hint="default"/>
      </w:rPr>
    </w:lvl>
    <w:lvl w:ilvl="1">
      <w:start w:val="1"/>
      <w:numFmt w:val="decimal"/>
      <w:pStyle w:val="ANNEX-heading1"/>
      <w:lvlText w:val="%1%2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ANNEX-heading2"/>
      <w:lvlText w:val="%3. 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NNEX-heading3"/>
      <w:lvlText w:val="%4.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2013"/>
        </w:tabs>
        <w:ind w:left="2013" w:hanging="1077"/>
      </w:pPr>
      <w:rPr>
        <w:rFonts w:cs="Times New Roman"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2183"/>
        </w:tabs>
        <w:ind w:left="2183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/>
      </w:pPr>
      <w:rPr>
        <w:rFonts w:cs="Times New Roman" w:hint="default"/>
      </w:rPr>
    </w:lvl>
  </w:abstractNum>
  <w:abstractNum w:abstractNumId="3">
    <w:nsid w:val="2233480C"/>
    <w:multiLevelType w:val="hybridMultilevel"/>
    <w:tmpl w:val="694E3190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787DD3"/>
    <w:multiLevelType w:val="hybridMultilevel"/>
    <w:tmpl w:val="DB7A7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A51D31"/>
    <w:multiLevelType w:val="hybridMultilevel"/>
    <w:tmpl w:val="117C3964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23FF1D5C"/>
    <w:multiLevelType w:val="hybridMultilevel"/>
    <w:tmpl w:val="4176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F95FE5"/>
    <w:multiLevelType w:val="multilevel"/>
    <w:tmpl w:val="39E6BEB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87723A5"/>
    <w:multiLevelType w:val="hybridMultilevel"/>
    <w:tmpl w:val="3DF2E604"/>
    <w:lvl w:ilvl="0" w:tplc="FFFFFFFF">
      <w:start w:val="1"/>
      <w:numFmt w:val="bullet"/>
      <w:pStyle w:val="Bullet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287840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78298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C307279"/>
    <w:multiLevelType w:val="hybridMultilevel"/>
    <w:tmpl w:val="94A89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7604C2"/>
    <w:multiLevelType w:val="multilevel"/>
    <w:tmpl w:val="734E0ECA"/>
    <w:lvl w:ilvl="0">
      <w:start w:val="1"/>
      <w:numFmt w:val="decimal"/>
      <w:pStyle w:val="TableTitle"/>
      <w:suff w:val="space"/>
      <w:lvlText w:val="Table %1 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32227C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2A803F1"/>
    <w:multiLevelType w:val="hybridMultilevel"/>
    <w:tmpl w:val="C0B20B02"/>
    <w:lvl w:ilvl="0" w:tplc="71B003B8">
      <w:start w:val="1"/>
      <w:numFmt w:val="decimal"/>
      <w:lvlText w:val="1.1.%1"/>
      <w:lvlJc w:val="left"/>
      <w:pPr>
        <w:ind w:left="2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5">
    <w:nsid w:val="39AA0128"/>
    <w:multiLevelType w:val="multilevel"/>
    <w:tmpl w:val="710AECF2"/>
    <w:lvl w:ilvl="0">
      <w:start w:val="1"/>
      <w:numFmt w:val="decimal"/>
      <w:pStyle w:val="Heading1"/>
      <w:lvlText w:val="%1.0"/>
      <w:lvlJc w:val="left"/>
      <w:pPr>
        <w:ind w:left="612" w:hanging="43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284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298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33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ind w:left="147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64" w:hanging="1584"/>
      </w:pPr>
      <w:rPr>
        <w:rFonts w:cs="Times New Roman" w:hint="default"/>
      </w:rPr>
    </w:lvl>
  </w:abstractNum>
  <w:abstractNum w:abstractNumId="16">
    <w:nsid w:val="3C3F0762"/>
    <w:multiLevelType w:val="hybridMultilevel"/>
    <w:tmpl w:val="259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147A"/>
    <w:multiLevelType w:val="hybridMultilevel"/>
    <w:tmpl w:val="CA10859C"/>
    <w:lvl w:ilvl="0" w:tplc="34260BBE">
      <w:start w:val="1"/>
      <w:numFmt w:val="decimal"/>
      <w:lvlText w:val="5.0.%1."/>
      <w:lvlJc w:val="left"/>
      <w:pPr>
        <w:ind w:left="169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18">
    <w:nsid w:val="42835C49"/>
    <w:multiLevelType w:val="multilevel"/>
    <w:tmpl w:val="313044AA"/>
    <w:lvl w:ilvl="0">
      <w:start w:val="1"/>
      <w:numFmt w:val="decimal"/>
      <w:lvlText w:val="%1.0"/>
      <w:lvlJc w:val="left"/>
      <w:pPr>
        <w:ind w:left="612" w:hanging="43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56" w:hanging="576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84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98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33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47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4" w:hanging="1584"/>
      </w:pPr>
      <w:rPr>
        <w:rFonts w:cs="Times New Roman" w:hint="default"/>
      </w:rPr>
    </w:lvl>
  </w:abstractNum>
  <w:abstractNum w:abstractNumId="19">
    <w:nsid w:val="4AE33849"/>
    <w:multiLevelType w:val="multilevel"/>
    <w:tmpl w:val="CF708646"/>
    <w:lvl w:ilvl="0">
      <w:start w:val="1"/>
      <w:numFmt w:val="decimal"/>
      <w:lvlText w:val="%1.0"/>
      <w:lvlJc w:val="left"/>
      <w:pPr>
        <w:tabs>
          <w:tab w:val="num" w:pos="864"/>
        </w:tabs>
        <w:ind w:left="504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936"/>
        </w:tabs>
        <w:ind w:left="864" w:hanging="288"/>
      </w:pPr>
      <w:rPr>
        <w:rFonts w:cs="Times New Roman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368" w:hanging="288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656" w:hanging="216"/>
      </w:pPr>
      <w:rPr>
        <w:rFonts w:cs="Times New Roman"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016" w:hanging="216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504"/>
      </w:pPr>
      <w:rPr>
        <w:rFonts w:cs="Times New Roman" w:hint="default"/>
      </w:rPr>
    </w:lvl>
    <w:lvl w:ilvl="6">
      <w:start w:val="1"/>
      <w:numFmt w:val="decimal"/>
      <w:suff w:val="space"/>
      <w:lvlText w:val="%1.%2.%3.%4.%5.%6.%7 "/>
      <w:lvlJc w:val="left"/>
      <w:pPr>
        <w:ind w:left="504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50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504"/>
      </w:pPr>
      <w:rPr>
        <w:rFonts w:cs="Times New Roman" w:hint="default"/>
      </w:rPr>
    </w:lvl>
  </w:abstractNum>
  <w:abstractNum w:abstractNumId="20">
    <w:nsid w:val="4B680CC2"/>
    <w:multiLevelType w:val="hybridMultilevel"/>
    <w:tmpl w:val="670A6230"/>
    <w:lvl w:ilvl="0" w:tplc="FBDA748E">
      <w:start w:val="1"/>
      <w:numFmt w:val="upperLetter"/>
      <w:pStyle w:val="AppendixHeading"/>
      <w:lvlText w:val="APPENDIX %1 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A4239C"/>
    <w:multiLevelType w:val="hybridMultilevel"/>
    <w:tmpl w:val="A88A40C6"/>
    <w:lvl w:ilvl="0" w:tplc="0409000F">
      <w:start w:val="1"/>
      <w:numFmt w:val="decimal"/>
      <w:lvlText w:val="%1."/>
      <w:lvlJc w:val="left"/>
      <w:pPr>
        <w:ind w:left="18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22">
    <w:nsid w:val="589940A8"/>
    <w:multiLevelType w:val="hybridMultilevel"/>
    <w:tmpl w:val="692E6032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9C005C"/>
    <w:multiLevelType w:val="multilevel"/>
    <w:tmpl w:val="E7347C40"/>
    <w:lvl w:ilvl="0">
      <w:start w:val="1"/>
      <w:numFmt w:val="decimal"/>
      <w:pStyle w:val="Figure"/>
      <w:suff w:val="nothing"/>
      <w:lvlText w:val="Figure %1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rPr>
        <w:rFonts w:cs="Times New Roman"/>
      </w:rPr>
    </w:lvl>
  </w:abstractNum>
  <w:abstractNum w:abstractNumId="24">
    <w:nsid w:val="5EC1696B"/>
    <w:multiLevelType w:val="hybridMultilevel"/>
    <w:tmpl w:val="042C8A0E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7E3CBB"/>
    <w:multiLevelType w:val="hybridMultilevel"/>
    <w:tmpl w:val="B3E02094"/>
    <w:lvl w:ilvl="0" w:tplc="CF7A14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6848D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AF4EEE4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154BFE4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205CC15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B1E76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242C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DA9D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45692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5153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1983387"/>
    <w:multiLevelType w:val="hybridMultilevel"/>
    <w:tmpl w:val="3B127B12"/>
    <w:lvl w:ilvl="0" w:tplc="B3868838">
      <w:start w:val="1"/>
      <w:numFmt w:val="decimal"/>
      <w:lvlText w:val="5.1.%1."/>
      <w:lvlJc w:val="left"/>
      <w:pPr>
        <w:ind w:left="2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28">
    <w:nsid w:val="73846019"/>
    <w:multiLevelType w:val="multilevel"/>
    <w:tmpl w:val="13286628"/>
    <w:lvl w:ilvl="0">
      <w:start w:val="1"/>
      <w:numFmt w:val="none"/>
      <w:pStyle w:val="Note"/>
      <w:suff w:val="space"/>
      <w:lvlText w:val="Note %1: 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>
    <w:nsid w:val="756C08B2"/>
    <w:multiLevelType w:val="hybridMultilevel"/>
    <w:tmpl w:val="7A161DC8"/>
    <w:lvl w:ilvl="0" w:tplc="4BAEBF74">
      <w:start w:val="1"/>
      <w:numFmt w:val="decimal"/>
      <w:pStyle w:val="ReferenceText"/>
      <w:lvlText w:val="%1.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3D901D4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61BA7028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2D3A9284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764A6F72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D0ACE004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7A0CB6E4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C49ADC70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6C4C2070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30">
    <w:nsid w:val="79120858"/>
    <w:multiLevelType w:val="hybridMultilevel"/>
    <w:tmpl w:val="19A66364"/>
    <w:lvl w:ilvl="0" w:tplc="2188D0D2">
      <w:start w:val="1"/>
      <w:numFmt w:val="decimal"/>
      <w:lvlText w:val="5.0.%1."/>
      <w:lvlJc w:val="left"/>
      <w:pPr>
        <w:ind w:left="2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F04E32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4D4E3C8A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F38E4434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EC0AF28C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A90A80E0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B02878A6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D46894E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FE3C0C62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15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9"/>
  </w:num>
  <w:num w:numId="12">
    <w:abstractNumId w:val="13"/>
  </w:num>
  <w:num w:numId="13">
    <w:abstractNumId w:val="26"/>
  </w:num>
  <w:num w:numId="14">
    <w:abstractNumId w:val="3"/>
  </w:num>
  <w:num w:numId="15">
    <w:abstractNumId w:val="22"/>
  </w:num>
  <w:num w:numId="16">
    <w:abstractNumId w:val="24"/>
  </w:num>
  <w:num w:numId="17">
    <w:abstractNumId w:val="21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5"/>
    <w:lvlOverride w:ilvl="0">
      <w:startOverride w:val="5"/>
    </w:lvlOverride>
    <w:lvlOverride w:ilvl="1">
      <w:startOverride w:val="1"/>
    </w:lvlOverride>
    <w:lvlOverride w:ilvl="2">
      <w:startOverride w:val="3"/>
    </w:lvlOverride>
  </w:num>
  <w:num w:numId="28">
    <w:abstractNumId w:val="15"/>
  </w:num>
  <w:num w:numId="29">
    <w:abstractNumId w:val="15"/>
    <w:lvlOverride w:ilvl="0">
      <w:startOverride w:val="5"/>
    </w:lvlOverride>
    <w:lvlOverride w:ilvl="1">
      <w:startOverride w:val="11"/>
    </w:lvlOverride>
    <w:lvlOverride w:ilvl="2">
      <w:startOverride w:val="3"/>
    </w:lvlOverride>
  </w:num>
  <w:num w:numId="30">
    <w:abstractNumId w:val="15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2"/>
    </w:lvlOverride>
  </w:num>
  <w:num w:numId="31">
    <w:abstractNumId w:val="27"/>
  </w:num>
  <w:num w:numId="32">
    <w:abstractNumId w:val="14"/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30"/>
  </w:num>
  <w:num w:numId="36">
    <w:abstractNumId w:val="25"/>
  </w:num>
  <w:num w:numId="37">
    <w:abstractNumId w:val="15"/>
  </w:num>
  <w:num w:numId="38">
    <w:abstractNumId w:val="1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5"/>
  </w:num>
  <w:num w:numId="46">
    <w:abstractNumId w:val="15"/>
  </w:num>
  <w:num w:numId="47">
    <w:abstractNumId w:val="7"/>
  </w:num>
  <w:num w:numId="48">
    <w:abstractNumId w:val="16"/>
  </w:num>
  <w:num w:numId="49">
    <w:abstractNumId w:val="4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15"/>
  </w:num>
  <w:num w:numId="60">
    <w:abstractNumId w:val="9"/>
  </w:num>
  <w:num w:numId="61">
    <w:abstractNumId w:val="15"/>
  </w:num>
  <w:num w:numId="62">
    <w:abstractNumId w:val="15"/>
  </w:num>
  <w:num w:numId="63">
    <w:abstractNumId w:val="15"/>
  </w:num>
  <w:num w:numId="64">
    <w:abstractNumId w:val="15"/>
  </w:num>
  <w:num w:numId="65">
    <w:abstractNumId w:val="15"/>
  </w:num>
  <w:num w:numId="66">
    <w:abstractNumId w:val="15"/>
  </w:num>
  <w:num w:numId="67">
    <w:abstractNumId w:val="15"/>
  </w:num>
  <w:num w:numId="68">
    <w:abstractNumId w:val="15"/>
  </w:num>
  <w:num w:numId="69">
    <w:abstractNumId w:val="15"/>
  </w:num>
  <w:num w:numId="70">
    <w:abstractNumId w:val="15"/>
  </w:num>
  <w:num w:numId="71">
    <w:abstractNumId w:val="15"/>
  </w:num>
  <w:num w:numId="72">
    <w:abstractNumId w:val="15"/>
  </w:num>
  <w:num w:numId="73">
    <w:abstractNumId w:val="15"/>
  </w:num>
  <w:num w:numId="74">
    <w:abstractNumId w:val="15"/>
  </w:num>
  <w:num w:numId="75">
    <w:abstractNumId w:val="15"/>
  </w:num>
  <w:num w:numId="76">
    <w:abstractNumId w:val="15"/>
  </w:num>
  <w:num w:numId="77">
    <w:abstractNumId w:val="15"/>
  </w:num>
  <w:num w:numId="78">
    <w:abstractNumId w:val="15"/>
  </w:num>
  <w:num w:numId="79">
    <w:abstractNumId w:val="15"/>
  </w:num>
  <w:num w:numId="80">
    <w:abstractNumId w:val="15"/>
  </w:num>
  <w:num w:numId="81">
    <w:abstractNumId w:val="5"/>
  </w:num>
  <w:num w:numId="82">
    <w:abstractNumId w:val="11"/>
  </w:num>
  <w:num w:numId="83">
    <w:abstractNumId w:val="1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85"/>
    <w:rsid w:val="000023A8"/>
    <w:rsid w:val="00011572"/>
    <w:rsid w:val="00012E28"/>
    <w:rsid w:val="00015170"/>
    <w:rsid w:val="000224D0"/>
    <w:rsid w:val="00023436"/>
    <w:rsid w:val="00030D0D"/>
    <w:rsid w:val="00030E2D"/>
    <w:rsid w:val="00031932"/>
    <w:rsid w:val="000377CB"/>
    <w:rsid w:val="000378FF"/>
    <w:rsid w:val="0004203C"/>
    <w:rsid w:val="00046264"/>
    <w:rsid w:val="00047F91"/>
    <w:rsid w:val="000564B8"/>
    <w:rsid w:val="0005731E"/>
    <w:rsid w:val="00067F28"/>
    <w:rsid w:val="00073F0A"/>
    <w:rsid w:val="00074E7B"/>
    <w:rsid w:val="000815BE"/>
    <w:rsid w:val="0008195D"/>
    <w:rsid w:val="00084B1A"/>
    <w:rsid w:val="00087AE2"/>
    <w:rsid w:val="00093B5A"/>
    <w:rsid w:val="000A2C99"/>
    <w:rsid w:val="000A6D72"/>
    <w:rsid w:val="000A7425"/>
    <w:rsid w:val="000B13F5"/>
    <w:rsid w:val="000B2B4D"/>
    <w:rsid w:val="000B38CD"/>
    <w:rsid w:val="000B4EC3"/>
    <w:rsid w:val="000B66FC"/>
    <w:rsid w:val="000C0321"/>
    <w:rsid w:val="000C03BB"/>
    <w:rsid w:val="000C2B5C"/>
    <w:rsid w:val="000C3968"/>
    <w:rsid w:val="000C6438"/>
    <w:rsid w:val="000D791D"/>
    <w:rsid w:val="000E2B0C"/>
    <w:rsid w:val="000E6072"/>
    <w:rsid w:val="000F0C95"/>
    <w:rsid w:val="000F43FD"/>
    <w:rsid w:val="00105A8E"/>
    <w:rsid w:val="001102C5"/>
    <w:rsid w:val="001116C3"/>
    <w:rsid w:val="00122352"/>
    <w:rsid w:val="00126C59"/>
    <w:rsid w:val="001328C7"/>
    <w:rsid w:val="00132EF0"/>
    <w:rsid w:val="00133381"/>
    <w:rsid w:val="001348A2"/>
    <w:rsid w:val="001363EF"/>
    <w:rsid w:val="001407C9"/>
    <w:rsid w:val="00141061"/>
    <w:rsid w:val="00152556"/>
    <w:rsid w:val="001529B9"/>
    <w:rsid w:val="00160586"/>
    <w:rsid w:val="001704EB"/>
    <w:rsid w:val="001733F6"/>
    <w:rsid w:val="00174319"/>
    <w:rsid w:val="00180E58"/>
    <w:rsid w:val="00181A8D"/>
    <w:rsid w:val="00183101"/>
    <w:rsid w:val="00185035"/>
    <w:rsid w:val="00186C5E"/>
    <w:rsid w:val="0019098E"/>
    <w:rsid w:val="00191F2E"/>
    <w:rsid w:val="001963DC"/>
    <w:rsid w:val="00196E08"/>
    <w:rsid w:val="001A21EE"/>
    <w:rsid w:val="001A25F2"/>
    <w:rsid w:val="001A5373"/>
    <w:rsid w:val="001A6C64"/>
    <w:rsid w:val="001B2F99"/>
    <w:rsid w:val="001B6238"/>
    <w:rsid w:val="001C0E12"/>
    <w:rsid w:val="001C7322"/>
    <w:rsid w:val="001D3922"/>
    <w:rsid w:val="001D3BB8"/>
    <w:rsid w:val="001F2C82"/>
    <w:rsid w:val="001F2EFD"/>
    <w:rsid w:val="001F345B"/>
    <w:rsid w:val="001F6F07"/>
    <w:rsid w:val="00205AAA"/>
    <w:rsid w:val="00211E74"/>
    <w:rsid w:val="0021630C"/>
    <w:rsid w:val="002212B8"/>
    <w:rsid w:val="00221A0F"/>
    <w:rsid w:val="00221EB8"/>
    <w:rsid w:val="00225F5E"/>
    <w:rsid w:val="0022643D"/>
    <w:rsid w:val="00244B71"/>
    <w:rsid w:val="00246F39"/>
    <w:rsid w:val="00246F6D"/>
    <w:rsid w:val="00251F3B"/>
    <w:rsid w:val="00252746"/>
    <w:rsid w:val="002558D5"/>
    <w:rsid w:val="002769F7"/>
    <w:rsid w:val="0028018C"/>
    <w:rsid w:val="00282EBC"/>
    <w:rsid w:val="0028448E"/>
    <w:rsid w:val="00286F22"/>
    <w:rsid w:val="00286FA7"/>
    <w:rsid w:val="0028705C"/>
    <w:rsid w:val="0029423B"/>
    <w:rsid w:val="00295934"/>
    <w:rsid w:val="00297BCF"/>
    <w:rsid w:val="002A0291"/>
    <w:rsid w:val="002A05D4"/>
    <w:rsid w:val="002A25CC"/>
    <w:rsid w:val="002B35DC"/>
    <w:rsid w:val="002B3F6E"/>
    <w:rsid w:val="002B46B5"/>
    <w:rsid w:val="002B7A11"/>
    <w:rsid w:val="002B7CA6"/>
    <w:rsid w:val="002C341A"/>
    <w:rsid w:val="002C730E"/>
    <w:rsid w:val="002D042E"/>
    <w:rsid w:val="002D2374"/>
    <w:rsid w:val="002D3888"/>
    <w:rsid w:val="002D5556"/>
    <w:rsid w:val="002D58CC"/>
    <w:rsid w:val="002D5CBD"/>
    <w:rsid w:val="002D7690"/>
    <w:rsid w:val="002D7940"/>
    <w:rsid w:val="002E0A74"/>
    <w:rsid w:val="002F0686"/>
    <w:rsid w:val="002F2E4A"/>
    <w:rsid w:val="002F718F"/>
    <w:rsid w:val="00304531"/>
    <w:rsid w:val="003177F7"/>
    <w:rsid w:val="00321DF1"/>
    <w:rsid w:val="003271AB"/>
    <w:rsid w:val="00333F78"/>
    <w:rsid w:val="00335C01"/>
    <w:rsid w:val="00336B9A"/>
    <w:rsid w:val="00342375"/>
    <w:rsid w:val="00343BC2"/>
    <w:rsid w:val="00363064"/>
    <w:rsid w:val="00363D68"/>
    <w:rsid w:val="003645A0"/>
    <w:rsid w:val="003700D3"/>
    <w:rsid w:val="00370492"/>
    <w:rsid w:val="003725A4"/>
    <w:rsid w:val="003807E2"/>
    <w:rsid w:val="003840D2"/>
    <w:rsid w:val="003854F3"/>
    <w:rsid w:val="0039399F"/>
    <w:rsid w:val="003A18D1"/>
    <w:rsid w:val="003A299D"/>
    <w:rsid w:val="003A3ACC"/>
    <w:rsid w:val="003B06DF"/>
    <w:rsid w:val="003B1F20"/>
    <w:rsid w:val="003B5520"/>
    <w:rsid w:val="003B5EED"/>
    <w:rsid w:val="003B6D50"/>
    <w:rsid w:val="003B729E"/>
    <w:rsid w:val="003B73F2"/>
    <w:rsid w:val="003C2545"/>
    <w:rsid w:val="003D057D"/>
    <w:rsid w:val="003D253D"/>
    <w:rsid w:val="003D3A1E"/>
    <w:rsid w:val="003D3EF3"/>
    <w:rsid w:val="003D4081"/>
    <w:rsid w:val="003D7EC4"/>
    <w:rsid w:val="003E1EFB"/>
    <w:rsid w:val="003E3A57"/>
    <w:rsid w:val="003E4F9F"/>
    <w:rsid w:val="003F57EB"/>
    <w:rsid w:val="003F5C23"/>
    <w:rsid w:val="003F7F74"/>
    <w:rsid w:val="0040209E"/>
    <w:rsid w:val="0040355D"/>
    <w:rsid w:val="00404C81"/>
    <w:rsid w:val="0040793E"/>
    <w:rsid w:val="004135DB"/>
    <w:rsid w:val="00420687"/>
    <w:rsid w:val="00425E5C"/>
    <w:rsid w:val="004262A6"/>
    <w:rsid w:val="004272F2"/>
    <w:rsid w:val="00432985"/>
    <w:rsid w:val="00432AEA"/>
    <w:rsid w:val="0043782A"/>
    <w:rsid w:val="0044212B"/>
    <w:rsid w:val="00445A27"/>
    <w:rsid w:val="00457A81"/>
    <w:rsid w:val="0046187A"/>
    <w:rsid w:val="00463AE7"/>
    <w:rsid w:val="004706D6"/>
    <w:rsid w:val="0048334E"/>
    <w:rsid w:val="004950B7"/>
    <w:rsid w:val="004B1471"/>
    <w:rsid w:val="004B610F"/>
    <w:rsid w:val="004B6182"/>
    <w:rsid w:val="004C67C3"/>
    <w:rsid w:val="004C6974"/>
    <w:rsid w:val="004D1723"/>
    <w:rsid w:val="004D1E8B"/>
    <w:rsid w:val="004D490D"/>
    <w:rsid w:val="004D4B4A"/>
    <w:rsid w:val="004E04A3"/>
    <w:rsid w:val="004E12D0"/>
    <w:rsid w:val="004E3993"/>
    <w:rsid w:val="004F07FF"/>
    <w:rsid w:val="004F0864"/>
    <w:rsid w:val="004F33FE"/>
    <w:rsid w:val="004F4837"/>
    <w:rsid w:val="004F6D5F"/>
    <w:rsid w:val="004F7DF2"/>
    <w:rsid w:val="00510921"/>
    <w:rsid w:val="00517516"/>
    <w:rsid w:val="00521323"/>
    <w:rsid w:val="00525C35"/>
    <w:rsid w:val="00526D6C"/>
    <w:rsid w:val="00531521"/>
    <w:rsid w:val="005368B8"/>
    <w:rsid w:val="005369AB"/>
    <w:rsid w:val="00542C12"/>
    <w:rsid w:val="00543FDA"/>
    <w:rsid w:val="0054622D"/>
    <w:rsid w:val="00550CA0"/>
    <w:rsid w:val="00552308"/>
    <w:rsid w:val="00554421"/>
    <w:rsid w:val="00565A8D"/>
    <w:rsid w:val="00567366"/>
    <w:rsid w:val="00567C5B"/>
    <w:rsid w:val="00572B42"/>
    <w:rsid w:val="00576794"/>
    <w:rsid w:val="00582A58"/>
    <w:rsid w:val="00583408"/>
    <w:rsid w:val="005836EF"/>
    <w:rsid w:val="005907E4"/>
    <w:rsid w:val="00591BE0"/>
    <w:rsid w:val="005A3D23"/>
    <w:rsid w:val="005A7742"/>
    <w:rsid w:val="005B053C"/>
    <w:rsid w:val="005B1DC5"/>
    <w:rsid w:val="005B2A4F"/>
    <w:rsid w:val="005B32E5"/>
    <w:rsid w:val="005C7519"/>
    <w:rsid w:val="005E1789"/>
    <w:rsid w:val="005E3C1A"/>
    <w:rsid w:val="005F47A2"/>
    <w:rsid w:val="0060005F"/>
    <w:rsid w:val="00602623"/>
    <w:rsid w:val="00602841"/>
    <w:rsid w:val="006067BA"/>
    <w:rsid w:val="00607211"/>
    <w:rsid w:val="0060778A"/>
    <w:rsid w:val="00610C25"/>
    <w:rsid w:val="00612F8E"/>
    <w:rsid w:val="00625EB8"/>
    <w:rsid w:val="00626293"/>
    <w:rsid w:val="00627F3E"/>
    <w:rsid w:val="006309BC"/>
    <w:rsid w:val="00631283"/>
    <w:rsid w:val="00634478"/>
    <w:rsid w:val="00641E5F"/>
    <w:rsid w:val="00643CAD"/>
    <w:rsid w:val="00645A8E"/>
    <w:rsid w:val="006465F8"/>
    <w:rsid w:val="00646FEF"/>
    <w:rsid w:val="006542E7"/>
    <w:rsid w:val="006620F1"/>
    <w:rsid w:val="0067388A"/>
    <w:rsid w:val="00675200"/>
    <w:rsid w:val="00684329"/>
    <w:rsid w:val="00687930"/>
    <w:rsid w:val="006911D4"/>
    <w:rsid w:val="00691F08"/>
    <w:rsid w:val="0069328C"/>
    <w:rsid w:val="006A0EA9"/>
    <w:rsid w:val="006A3124"/>
    <w:rsid w:val="006A5905"/>
    <w:rsid w:val="006A65CE"/>
    <w:rsid w:val="006B16CA"/>
    <w:rsid w:val="006B447F"/>
    <w:rsid w:val="006C0009"/>
    <w:rsid w:val="006C16CA"/>
    <w:rsid w:val="006D7590"/>
    <w:rsid w:val="006E34BE"/>
    <w:rsid w:val="006E4BE4"/>
    <w:rsid w:val="006E548F"/>
    <w:rsid w:val="006E5736"/>
    <w:rsid w:val="00703FEC"/>
    <w:rsid w:val="00706878"/>
    <w:rsid w:val="0071063F"/>
    <w:rsid w:val="00711615"/>
    <w:rsid w:val="00713E33"/>
    <w:rsid w:val="00730BE3"/>
    <w:rsid w:val="00732EA2"/>
    <w:rsid w:val="00734F7F"/>
    <w:rsid w:val="00735087"/>
    <w:rsid w:val="00743E2A"/>
    <w:rsid w:val="0074401B"/>
    <w:rsid w:val="00753336"/>
    <w:rsid w:val="00763E1E"/>
    <w:rsid w:val="00766A09"/>
    <w:rsid w:val="007713B0"/>
    <w:rsid w:val="00771FBC"/>
    <w:rsid w:val="00775F89"/>
    <w:rsid w:val="0077698B"/>
    <w:rsid w:val="00782B67"/>
    <w:rsid w:val="00787C1A"/>
    <w:rsid w:val="00790F8C"/>
    <w:rsid w:val="00794EFF"/>
    <w:rsid w:val="0079622F"/>
    <w:rsid w:val="007A27C1"/>
    <w:rsid w:val="007A3D98"/>
    <w:rsid w:val="007A7BB8"/>
    <w:rsid w:val="007B57E8"/>
    <w:rsid w:val="007B7078"/>
    <w:rsid w:val="007C057F"/>
    <w:rsid w:val="007C0AD0"/>
    <w:rsid w:val="007C105C"/>
    <w:rsid w:val="007C1717"/>
    <w:rsid w:val="007C2A78"/>
    <w:rsid w:val="007C2C27"/>
    <w:rsid w:val="007C2EA5"/>
    <w:rsid w:val="007C74A6"/>
    <w:rsid w:val="007D10E6"/>
    <w:rsid w:val="007D1A80"/>
    <w:rsid w:val="007D214E"/>
    <w:rsid w:val="007D7451"/>
    <w:rsid w:val="007E64CA"/>
    <w:rsid w:val="007F1D3B"/>
    <w:rsid w:val="007F6933"/>
    <w:rsid w:val="007F735B"/>
    <w:rsid w:val="008000E3"/>
    <w:rsid w:val="008030C8"/>
    <w:rsid w:val="00805214"/>
    <w:rsid w:val="00806B47"/>
    <w:rsid w:val="0080795B"/>
    <w:rsid w:val="00812733"/>
    <w:rsid w:val="008141FA"/>
    <w:rsid w:val="00820726"/>
    <w:rsid w:val="00822040"/>
    <w:rsid w:val="0082250B"/>
    <w:rsid w:val="00827BA3"/>
    <w:rsid w:val="00830745"/>
    <w:rsid w:val="008340A2"/>
    <w:rsid w:val="00836FC7"/>
    <w:rsid w:val="0084180E"/>
    <w:rsid w:val="0084452F"/>
    <w:rsid w:val="00851EFB"/>
    <w:rsid w:val="008559EA"/>
    <w:rsid w:val="00857B05"/>
    <w:rsid w:val="00862E1E"/>
    <w:rsid w:val="00863348"/>
    <w:rsid w:val="00867FEC"/>
    <w:rsid w:val="00876534"/>
    <w:rsid w:val="00881489"/>
    <w:rsid w:val="00891351"/>
    <w:rsid w:val="00896BCA"/>
    <w:rsid w:val="008A1650"/>
    <w:rsid w:val="008A1A5E"/>
    <w:rsid w:val="008A68E8"/>
    <w:rsid w:val="008A73A8"/>
    <w:rsid w:val="008B2835"/>
    <w:rsid w:val="008B758E"/>
    <w:rsid w:val="008C339F"/>
    <w:rsid w:val="008C5CF9"/>
    <w:rsid w:val="008D3336"/>
    <w:rsid w:val="008E03C7"/>
    <w:rsid w:val="008E21A4"/>
    <w:rsid w:val="008E2D20"/>
    <w:rsid w:val="008E46BA"/>
    <w:rsid w:val="008E556D"/>
    <w:rsid w:val="008E6926"/>
    <w:rsid w:val="008E7418"/>
    <w:rsid w:val="008E77CF"/>
    <w:rsid w:val="008F18A0"/>
    <w:rsid w:val="008F1B35"/>
    <w:rsid w:val="008F65CD"/>
    <w:rsid w:val="008F77C1"/>
    <w:rsid w:val="00904C46"/>
    <w:rsid w:val="009061AE"/>
    <w:rsid w:val="00911ED1"/>
    <w:rsid w:val="00915AFE"/>
    <w:rsid w:val="00920475"/>
    <w:rsid w:val="00920534"/>
    <w:rsid w:val="00920829"/>
    <w:rsid w:val="00923CDD"/>
    <w:rsid w:val="00927123"/>
    <w:rsid w:val="009327D3"/>
    <w:rsid w:val="00933C07"/>
    <w:rsid w:val="00934AE1"/>
    <w:rsid w:val="009518D8"/>
    <w:rsid w:val="0096603B"/>
    <w:rsid w:val="009700A9"/>
    <w:rsid w:val="00970BF5"/>
    <w:rsid w:val="00971F25"/>
    <w:rsid w:val="00972176"/>
    <w:rsid w:val="00973149"/>
    <w:rsid w:val="00980277"/>
    <w:rsid w:val="009861D0"/>
    <w:rsid w:val="009863E3"/>
    <w:rsid w:val="00990353"/>
    <w:rsid w:val="00994EB4"/>
    <w:rsid w:val="00995F12"/>
    <w:rsid w:val="009962FC"/>
    <w:rsid w:val="009966B5"/>
    <w:rsid w:val="009974B2"/>
    <w:rsid w:val="009A5DC4"/>
    <w:rsid w:val="009B0B8F"/>
    <w:rsid w:val="009C11D0"/>
    <w:rsid w:val="009D02DE"/>
    <w:rsid w:val="009E3242"/>
    <w:rsid w:val="009E4324"/>
    <w:rsid w:val="009F7BC3"/>
    <w:rsid w:val="00A01A02"/>
    <w:rsid w:val="00A107E1"/>
    <w:rsid w:val="00A12214"/>
    <w:rsid w:val="00A22C9A"/>
    <w:rsid w:val="00A27E5A"/>
    <w:rsid w:val="00A304EF"/>
    <w:rsid w:val="00A3251F"/>
    <w:rsid w:val="00A35242"/>
    <w:rsid w:val="00A37F99"/>
    <w:rsid w:val="00A402A7"/>
    <w:rsid w:val="00A42E91"/>
    <w:rsid w:val="00A4709D"/>
    <w:rsid w:val="00A50A44"/>
    <w:rsid w:val="00A61D2E"/>
    <w:rsid w:val="00A66685"/>
    <w:rsid w:val="00A726D6"/>
    <w:rsid w:val="00A778D3"/>
    <w:rsid w:val="00A8450E"/>
    <w:rsid w:val="00A91F30"/>
    <w:rsid w:val="00A9240D"/>
    <w:rsid w:val="00AA15F6"/>
    <w:rsid w:val="00AA2F31"/>
    <w:rsid w:val="00AA7685"/>
    <w:rsid w:val="00AB6249"/>
    <w:rsid w:val="00AB7E1F"/>
    <w:rsid w:val="00AC514D"/>
    <w:rsid w:val="00AC7CC3"/>
    <w:rsid w:val="00AD1AC8"/>
    <w:rsid w:val="00AD5343"/>
    <w:rsid w:val="00AE5947"/>
    <w:rsid w:val="00AF3D3F"/>
    <w:rsid w:val="00AF3D40"/>
    <w:rsid w:val="00AF5853"/>
    <w:rsid w:val="00AF5A51"/>
    <w:rsid w:val="00AF5B58"/>
    <w:rsid w:val="00B01ED8"/>
    <w:rsid w:val="00B1278A"/>
    <w:rsid w:val="00B12DAF"/>
    <w:rsid w:val="00B16CAF"/>
    <w:rsid w:val="00B20DC1"/>
    <w:rsid w:val="00B224C5"/>
    <w:rsid w:val="00B3703B"/>
    <w:rsid w:val="00B51699"/>
    <w:rsid w:val="00B54E96"/>
    <w:rsid w:val="00B566C1"/>
    <w:rsid w:val="00B56893"/>
    <w:rsid w:val="00B57B92"/>
    <w:rsid w:val="00B66214"/>
    <w:rsid w:val="00B82465"/>
    <w:rsid w:val="00B85856"/>
    <w:rsid w:val="00B91090"/>
    <w:rsid w:val="00B916F8"/>
    <w:rsid w:val="00B92419"/>
    <w:rsid w:val="00B92B38"/>
    <w:rsid w:val="00B93058"/>
    <w:rsid w:val="00B94E21"/>
    <w:rsid w:val="00B96ADC"/>
    <w:rsid w:val="00BA5E1A"/>
    <w:rsid w:val="00BA7B9E"/>
    <w:rsid w:val="00BB2E52"/>
    <w:rsid w:val="00BB365C"/>
    <w:rsid w:val="00BB5949"/>
    <w:rsid w:val="00BB6227"/>
    <w:rsid w:val="00BC12CA"/>
    <w:rsid w:val="00BC53DA"/>
    <w:rsid w:val="00BD3537"/>
    <w:rsid w:val="00BD6021"/>
    <w:rsid w:val="00BE2C40"/>
    <w:rsid w:val="00BE4326"/>
    <w:rsid w:val="00BE4740"/>
    <w:rsid w:val="00BE54FF"/>
    <w:rsid w:val="00BF285A"/>
    <w:rsid w:val="00BF47F4"/>
    <w:rsid w:val="00C0071A"/>
    <w:rsid w:val="00C00C38"/>
    <w:rsid w:val="00C04843"/>
    <w:rsid w:val="00C27BEC"/>
    <w:rsid w:val="00C32E79"/>
    <w:rsid w:val="00C35574"/>
    <w:rsid w:val="00C432C8"/>
    <w:rsid w:val="00C45E0B"/>
    <w:rsid w:val="00C466F0"/>
    <w:rsid w:val="00C46E6D"/>
    <w:rsid w:val="00C70E2E"/>
    <w:rsid w:val="00C72BDB"/>
    <w:rsid w:val="00C7582A"/>
    <w:rsid w:val="00C8033E"/>
    <w:rsid w:val="00C83696"/>
    <w:rsid w:val="00C8404C"/>
    <w:rsid w:val="00C84FD4"/>
    <w:rsid w:val="00C8698B"/>
    <w:rsid w:val="00C95A56"/>
    <w:rsid w:val="00C9698B"/>
    <w:rsid w:val="00C96CC9"/>
    <w:rsid w:val="00CA0303"/>
    <w:rsid w:val="00CA3E23"/>
    <w:rsid w:val="00CB1B46"/>
    <w:rsid w:val="00CB319C"/>
    <w:rsid w:val="00CB759A"/>
    <w:rsid w:val="00CC4F21"/>
    <w:rsid w:val="00CC52AF"/>
    <w:rsid w:val="00CD660E"/>
    <w:rsid w:val="00CE17D3"/>
    <w:rsid w:val="00CE197A"/>
    <w:rsid w:val="00CE27B4"/>
    <w:rsid w:val="00CE5846"/>
    <w:rsid w:val="00CE6885"/>
    <w:rsid w:val="00CF0E2D"/>
    <w:rsid w:val="00CF13E6"/>
    <w:rsid w:val="00CF457A"/>
    <w:rsid w:val="00CF5E87"/>
    <w:rsid w:val="00D019C6"/>
    <w:rsid w:val="00D021DD"/>
    <w:rsid w:val="00D02BA8"/>
    <w:rsid w:val="00D04842"/>
    <w:rsid w:val="00D144AD"/>
    <w:rsid w:val="00D437D2"/>
    <w:rsid w:val="00D5072D"/>
    <w:rsid w:val="00D54CFA"/>
    <w:rsid w:val="00D54FAD"/>
    <w:rsid w:val="00D553BC"/>
    <w:rsid w:val="00D666E8"/>
    <w:rsid w:val="00D726FF"/>
    <w:rsid w:val="00D72BEB"/>
    <w:rsid w:val="00D763B2"/>
    <w:rsid w:val="00D76B1F"/>
    <w:rsid w:val="00D82C46"/>
    <w:rsid w:val="00D84606"/>
    <w:rsid w:val="00D87D08"/>
    <w:rsid w:val="00D92F03"/>
    <w:rsid w:val="00D96521"/>
    <w:rsid w:val="00D9708A"/>
    <w:rsid w:val="00D9748E"/>
    <w:rsid w:val="00DA20E1"/>
    <w:rsid w:val="00DA434A"/>
    <w:rsid w:val="00DA50EA"/>
    <w:rsid w:val="00DA5A62"/>
    <w:rsid w:val="00DA6132"/>
    <w:rsid w:val="00DA70DF"/>
    <w:rsid w:val="00DB72BA"/>
    <w:rsid w:val="00DC003D"/>
    <w:rsid w:val="00DC4B37"/>
    <w:rsid w:val="00DC5FDC"/>
    <w:rsid w:val="00DC6380"/>
    <w:rsid w:val="00DD44DD"/>
    <w:rsid w:val="00DE5E69"/>
    <w:rsid w:val="00DF40E2"/>
    <w:rsid w:val="00DF66E6"/>
    <w:rsid w:val="00DF74C6"/>
    <w:rsid w:val="00E0037E"/>
    <w:rsid w:val="00E00701"/>
    <w:rsid w:val="00E00CDE"/>
    <w:rsid w:val="00E0308A"/>
    <w:rsid w:val="00E04FFF"/>
    <w:rsid w:val="00E05046"/>
    <w:rsid w:val="00E07F13"/>
    <w:rsid w:val="00E104DF"/>
    <w:rsid w:val="00E1055B"/>
    <w:rsid w:val="00E11519"/>
    <w:rsid w:val="00E13C25"/>
    <w:rsid w:val="00E14F80"/>
    <w:rsid w:val="00E15697"/>
    <w:rsid w:val="00E15A60"/>
    <w:rsid w:val="00E17C51"/>
    <w:rsid w:val="00E21A13"/>
    <w:rsid w:val="00E3207C"/>
    <w:rsid w:val="00E32225"/>
    <w:rsid w:val="00E42D2F"/>
    <w:rsid w:val="00E43DA2"/>
    <w:rsid w:val="00E63103"/>
    <w:rsid w:val="00E70352"/>
    <w:rsid w:val="00E72C9A"/>
    <w:rsid w:val="00E73B19"/>
    <w:rsid w:val="00E769BA"/>
    <w:rsid w:val="00E76D64"/>
    <w:rsid w:val="00E82D35"/>
    <w:rsid w:val="00E87B94"/>
    <w:rsid w:val="00E923E5"/>
    <w:rsid w:val="00E94F9E"/>
    <w:rsid w:val="00E9721E"/>
    <w:rsid w:val="00EB498E"/>
    <w:rsid w:val="00EC0764"/>
    <w:rsid w:val="00EC168E"/>
    <w:rsid w:val="00EC4708"/>
    <w:rsid w:val="00ED3747"/>
    <w:rsid w:val="00ED6FB2"/>
    <w:rsid w:val="00ED7BB0"/>
    <w:rsid w:val="00EF0754"/>
    <w:rsid w:val="00EF5F1A"/>
    <w:rsid w:val="00EF7EAB"/>
    <w:rsid w:val="00F027E5"/>
    <w:rsid w:val="00F11938"/>
    <w:rsid w:val="00F16931"/>
    <w:rsid w:val="00F176F7"/>
    <w:rsid w:val="00F22EDC"/>
    <w:rsid w:val="00F3701A"/>
    <w:rsid w:val="00F3763B"/>
    <w:rsid w:val="00F37B64"/>
    <w:rsid w:val="00F40106"/>
    <w:rsid w:val="00F4126F"/>
    <w:rsid w:val="00F4128D"/>
    <w:rsid w:val="00F42432"/>
    <w:rsid w:val="00F46020"/>
    <w:rsid w:val="00F476DF"/>
    <w:rsid w:val="00F55309"/>
    <w:rsid w:val="00F614B4"/>
    <w:rsid w:val="00F61E81"/>
    <w:rsid w:val="00F62F24"/>
    <w:rsid w:val="00F65D3A"/>
    <w:rsid w:val="00F708BA"/>
    <w:rsid w:val="00F711BA"/>
    <w:rsid w:val="00F73A33"/>
    <w:rsid w:val="00F7560F"/>
    <w:rsid w:val="00F759AE"/>
    <w:rsid w:val="00F75C17"/>
    <w:rsid w:val="00F8335E"/>
    <w:rsid w:val="00F85E6F"/>
    <w:rsid w:val="00F925FD"/>
    <w:rsid w:val="00F92640"/>
    <w:rsid w:val="00F92AA9"/>
    <w:rsid w:val="00FA1044"/>
    <w:rsid w:val="00FA36BF"/>
    <w:rsid w:val="00FA4155"/>
    <w:rsid w:val="00FB17F6"/>
    <w:rsid w:val="00FB29F4"/>
    <w:rsid w:val="00FB73CD"/>
    <w:rsid w:val="00FC0C80"/>
    <w:rsid w:val="00FC0C8C"/>
    <w:rsid w:val="00FC1001"/>
    <w:rsid w:val="00FE4A6D"/>
    <w:rsid w:val="00FE745C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65668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F5A51"/>
    <w:rPr>
      <w:rFonts w:eastAsia="MS Mincho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E54FF"/>
    <w:pPr>
      <w:keepNext/>
      <w:numPr>
        <w:numId w:val="6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B57E8"/>
    <w:pPr>
      <w:numPr>
        <w:ilvl w:val="1"/>
        <w:numId w:val="6"/>
      </w:numPr>
      <w:spacing w:before="120" w:after="60"/>
      <w:outlineLvl w:val="1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D3747"/>
    <w:pPr>
      <w:spacing w:before="60" w:after="60"/>
      <w:ind w:left="1080" w:firstLine="7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F22"/>
    <w:pPr>
      <w:numPr>
        <w:ilvl w:val="3"/>
        <w:numId w:val="6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6020"/>
    <w:pPr>
      <w:numPr>
        <w:ilvl w:val="4"/>
        <w:numId w:val="6"/>
      </w:numPr>
      <w:spacing w:before="60" w:after="6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2769F7"/>
    <w:pPr>
      <w:numPr>
        <w:ilvl w:val="5"/>
        <w:numId w:val="6"/>
      </w:numPr>
      <w:tabs>
        <w:tab w:val="left" w:pos="-3060"/>
        <w:tab w:val="left" w:pos="0"/>
        <w:tab w:val="left" w:pos="1890"/>
      </w:tabs>
      <w:spacing w:before="60" w:after="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4FF"/>
    <w:rPr>
      <w:rFonts w:ascii="Arial" w:hAnsi="Arial"/>
      <w:b/>
      <w:caps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57E8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3747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5F89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5F89"/>
    <w:rPr>
      <w:rFonts w:ascii="Arial" w:eastAsia="MS Mincho" w:hAnsi="Arial" w:cs="Aria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5F89"/>
  </w:style>
  <w:style w:type="character" w:customStyle="1" w:styleId="Heading7Char">
    <w:name w:val="Heading 7 Char"/>
    <w:basedOn w:val="DefaultParagraphFont"/>
    <w:link w:val="Heading7"/>
    <w:uiPriority w:val="99"/>
    <w:locked/>
    <w:rsid w:val="00775F89"/>
  </w:style>
  <w:style w:type="character" w:customStyle="1" w:styleId="Heading8Char">
    <w:name w:val="Heading 8 Char"/>
    <w:basedOn w:val="DefaultParagraphFont"/>
    <w:link w:val="Heading8"/>
    <w:uiPriority w:val="99"/>
    <w:locked/>
    <w:rsid w:val="00775F89"/>
  </w:style>
  <w:style w:type="character" w:customStyle="1" w:styleId="Heading9Char">
    <w:name w:val="Heading 9 Char"/>
    <w:basedOn w:val="DefaultParagraphFont"/>
    <w:link w:val="Heading9"/>
    <w:uiPriority w:val="99"/>
    <w:locked/>
    <w:rsid w:val="00775F89"/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</w:rPr>
  </w:style>
  <w:style w:type="paragraph" w:customStyle="1" w:styleId="Note">
    <w:name w:val="Note"/>
    <w:rsid w:val="003854F3"/>
    <w:pPr>
      <w:numPr>
        <w:numId w:val="3"/>
      </w:numPr>
      <w:tabs>
        <w:tab w:val="left" w:pos="1980"/>
      </w:tabs>
      <w:spacing w:before="60" w:after="60"/>
      <w:jc w:val="both"/>
    </w:p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</w:rPr>
  </w:style>
  <w:style w:type="paragraph" w:customStyle="1" w:styleId="Small">
    <w:name w:val="Small"/>
    <w:uiPriority w:val="99"/>
    <w:rsid w:val="003854F3"/>
    <w:rPr>
      <w:sz w:val="8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E769BA"/>
    <w:pPr>
      <w:tabs>
        <w:tab w:val="left" w:pos="810"/>
        <w:tab w:val="right" w:leader="dot" w:pos="9350"/>
      </w:tabs>
      <w:ind w:left="810" w:hanging="630"/>
    </w:pPr>
    <w:rPr>
      <w:rFonts w:ascii="Arial" w:hAnsi="Arial" w:cs="Arial"/>
    </w:r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3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rsid w:val="003854F3"/>
    <w:pPr>
      <w:numPr>
        <w:numId w:val="10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9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9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9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9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9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</w:rPr>
  </w:style>
  <w:style w:type="paragraph" w:styleId="TOCHeading">
    <w:name w:val="TOC Heading"/>
    <w:basedOn w:val="Heading1"/>
    <w:next w:val="Normal"/>
    <w:uiPriority w:val="3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C95886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F5A51"/>
    <w:rPr>
      <w:rFonts w:eastAsia="MS Mincho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E54FF"/>
    <w:pPr>
      <w:keepNext/>
      <w:numPr>
        <w:numId w:val="6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B57E8"/>
    <w:pPr>
      <w:numPr>
        <w:ilvl w:val="1"/>
        <w:numId w:val="6"/>
      </w:numPr>
      <w:spacing w:before="120" w:after="60"/>
      <w:outlineLvl w:val="1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D3747"/>
    <w:pPr>
      <w:spacing w:before="60" w:after="60"/>
      <w:ind w:left="1080" w:firstLine="7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F22"/>
    <w:pPr>
      <w:numPr>
        <w:ilvl w:val="3"/>
        <w:numId w:val="6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6020"/>
    <w:pPr>
      <w:numPr>
        <w:ilvl w:val="4"/>
        <w:numId w:val="6"/>
      </w:numPr>
      <w:spacing w:before="60" w:after="6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2769F7"/>
    <w:pPr>
      <w:numPr>
        <w:ilvl w:val="5"/>
        <w:numId w:val="6"/>
      </w:numPr>
      <w:tabs>
        <w:tab w:val="left" w:pos="-3060"/>
        <w:tab w:val="left" w:pos="0"/>
        <w:tab w:val="left" w:pos="1890"/>
      </w:tabs>
      <w:spacing w:before="60" w:after="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4FF"/>
    <w:rPr>
      <w:rFonts w:ascii="Arial" w:hAnsi="Arial"/>
      <w:b/>
      <w:caps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57E8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3747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5F89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5F89"/>
    <w:rPr>
      <w:rFonts w:ascii="Arial" w:eastAsia="MS Mincho" w:hAnsi="Arial" w:cs="Aria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5F89"/>
  </w:style>
  <w:style w:type="character" w:customStyle="1" w:styleId="Heading7Char">
    <w:name w:val="Heading 7 Char"/>
    <w:basedOn w:val="DefaultParagraphFont"/>
    <w:link w:val="Heading7"/>
    <w:uiPriority w:val="99"/>
    <w:locked/>
    <w:rsid w:val="00775F89"/>
  </w:style>
  <w:style w:type="character" w:customStyle="1" w:styleId="Heading8Char">
    <w:name w:val="Heading 8 Char"/>
    <w:basedOn w:val="DefaultParagraphFont"/>
    <w:link w:val="Heading8"/>
    <w:uiPriority w:val="99"/>
    <w:locked/>
    <w:rsid w:val="00775F89"/>
  </w:style>
  <w:style w:type="character" w:customStyle="1" w:styleId="Heading9Char">
    <w:name w:val="Heading 9 Char"/>
    <w:basedOn w:val="DefaultParagraphFont"/>
    <w:link w:val="Heading9"/>
    <w:uiPriority w:val="99"/>
    <w:locked/>
    <w:rsid w:val="00775F89"/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</w:rPr>
  </w:style>
  <w:style w:type="paragraph" w:customStyle="1" w:styleId="Note">
    <w:name w:val="Note"/>
    <w:rsid w:val="003854F3"/>
    <w:pPr>
      <w:numPr>
        <w:numId w:val="3"/>
      </w:numPr>
      <w:tabs>
        <w:tab w:val="left" w:pos="1980"/>
      </w:tabs>
      <w:spacing w:before="60" w:after="60"/>
      <w:jc w:val="both"/>
    </w:p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</w:rPr>
  </w:style>
  <w:style w:type="paragraph" w:customStyle="1" w:styleId="Small">
    <w:name w:val="Small"/>
    <w:uiPriority w:val="99"/>
    <w:rsid w:val="003854F3"/>
    <w:rPr>
      <w:sz w:val="8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E769BA"/>
    <w:pPr>
      <w:tabs>
        <w:tab w:val="left" w:pos="810"/>
        <w:tab w:val="right" w:leader="dot" w:pos="9350"/>
      </w:tabs>
      <w:ind w:left="810" w:hanging="630"/>
    </w:pPr>
    <w:rPr>
      <w:rFonts w:ascii="Arial" w:hAnsi="Arial" w:cs="Arial"/>
    </w:r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3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rsid w:val="003854F3"/>
    <w:pPr>
      <w:numPr>
        <w:numId w:val="10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9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9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9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9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9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</w:rPr>
  </w:style>
  <w:style w:type="paragraph" w:styleId="TOCHeading">
    <w:name w:val="TOC Heading"/>
    <w:basedOn w:val="Heading1"/>
    <w:next w:val="Normal"/>
    <w:uiPriority w:val="3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C958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ps01.itg.ti.com/sites/wwf/esh/standards/Knowledge_Bank/00.01.xls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F458C3E2E4F448576165538CC02B2" ma:contentTypeVersion="17" ma:contentTypeDescription="Create a new document." ma:contentTypeScope="" ma:versionID="512cd9cc9db5826834058225c19638c7">
  <xsd:schema xmlns:xsd="http://www.w3.org/2001/XMLSchema" xmlns:xs="http://www.w3.org/2001/XMLSchema" xmlns:p="http://schemas.microsoft.com/office/2006/metadata/properties" xmlns:ns2="64162d5b-7865-4a0f-87c1-6c7dc75ec617" xmlns:ns3="915bd703-57ec-48c1-b38b-33db6f8ef407" targetNamespace="http://schemas.microsoft.com/office/2006/metadata/properties" ma:root="true" ma:fieldsID="1c6ad66690731b58e63a4380a2480a12" ns2:_="" ns3:_="">
    <xsd:import namespace="64162d5b-7865-4a0f-87c1-6c7dc75ec617"/>
    <xsd:import namespace="915bd703-57ec-48c1-b38b-33db6f8ef407"/>
    <xsd:element name="properties">
      <xsd:complexType>
        <xsd:sequence>
          <xsd:element name="documentManagement">
            <xsd:complexType>
              <xsd:all>
                <xsd:element ref="ns2:Std_x0023_" minOccurs="0"/>
                <xsd:element ref="ns2:Standard_x0020_or_x0020_Attachment_x003f_" minOccurs="0"/>
                <xsd:element ref="ns2:Prgm_x0020_Owner" minOccurs="0"/>
                <xsd:element ref="ns2:Status" minOccurs="0"/>
                <xsd:element ref="ns2:Revised_x0020_Date" minOccurs="0"/>
                <xsd:element ref="ns2:Effective_x0020_Date" minOccurs="0"/>
                <xsd:element ref="ns2:Program_Rqrd_x003f_" minOccurs="0"/>
                <xsd:element ref="ns2:ESH_x0020_Standard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2d5b-7865-4a0f-87c1-6c7dc75ec617" elementFormDefault="qualified">
    <xsd:import namespace="http://schemas.microsoft.com/office/2006/documentManagement/types"/>
    <xsd:import namespace="http://schemas.microsoft.com/office/infopath/2007/PartnerControls"/>
    <xsd:element name="Std_x0023_" ma:index="1" nillable="true" ma:displayName="Std#" ma:internalName="Std_x0023_" ma:readOnly="false">
      <xsd:simpleType>
        <xsd:restriction base="dms:Text">
          <xsd:maxLength value="255"/>
        </xsd:restriction>
      </xsd:simpleType>
    </xsd:element>
    <xsd:element name="Standard_x0020_or_x0020_Attachment_x003f_" ma:index="2" nillable="true" ma:displayName="Document Type" ma:default="Standard/Spec" ma:format="Dropdown" ma:internalName="Standard_x0020_or_x0020_Attachment_x003f_" ma:readOnly="false">
      <xsd:simpleType>
        <xsd:restriction base="dms:Choice">
          <xsd:enumeration value="Standard/Spec"/>
          <xsd:enumeration value="Appendix"/>
          <xsd:enumeration value="Guideline"/>
          <xsd:enumeration value="Other"/>
        </xsd:restriction>
      </xsd:simpleType>
    </xsd:element>
    <xsd:element name="Prgm_x0020_Owner" ma:index="4" nillable="true" ma:displayName="Program Owner" ma:format="Dropdown" ma:internalName="Prgm_x0020_Owner" ma:readOnly="false">
      <xsd:simpleType>
        <xsd:restriction base="dms:Choice">
          <xsd:enumeration value="-Select Program Owner-"/>
          <xsd:enumeration value="Chris Lee"/>
          <xsd:enumeration value="Dale Moore"/>
          <xsd:enumeration value="Hector Vargas"/>
          <xsd:enumeration value="Jack McAdams"/>
          <xsd:enumeration value="Joe Bauer"/>
          <xsd:enumeration value="John Willis"/>
          <xsd:enumeration value="Matt Jones"/>
          <xsd:enumeration value="Michele Smith"/>
          <xsd:enumeration value="Mike Alton"/>
          <xsd:enumeration value="Mike Alton &amp; John Willis"/>
          <xsd:enumeration value="Paul Schwab"/>
          <xsd:enumeration value="Rene' Graves"/>
          <xsd:enumeration value="Rene' Graves &amp; John Willis"/>
          <xsd:enumeration value="Tami Galloway"/>
          <xsd:enumeration value="Tim Yeakley"/>
          <xsd:enumeration value="Tina Gilliland"/>
          <xsd:enumeration value="Meredith Daigrepont"/>
          <xsd:enumeration value="Hayden Baker"/>
          <xsd:enumeration value="Mark Gilmore"/>
          <xsd:enumeration value="Jack Chang"/>
          <xsd:enumeration value="Sharlie Staab"/>
          <xsd:enumeration value="Sarah Wallace"/>
        </xsd:restriction>
      </xsd:simpleType>
    </xsd:element>
    <xsd:element name="Status" ma:index="5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Obsolete Version"/>
        </xsd:restriction>
      </xsd:simpleType>
    </xsd:element>
    <xsd:element name="Revised_x0020_Date" ma:index="6" nillable="true" ma:displayName="Revised Date" ma:format="DateOnly" ma:internalName="Revised_x0020_Date" ma:readOnly="false">
      <xsd:simpleType>
        <xsd:restriction base="dms:DateTime"/>
      </xsd:simpleType>
    </xsd:element>
    <xsd:element name="Effective_x0020_Date" ma:index="7" nillable="true" ma:displayName="Effective Date" ma:format="DateOnly" ma:internalName="Effective_x0020_Date" ma:readOnly="false">
      <xsd:simpleType>
        <xsd:restriction base="dms:DateTime"/>
      </xsd:simpleType>
    </xsd:element>
    <xsd:element name="Program_Rqrd_x003f_" ma:index="8" nillable="true" ma:displayName="Documentation Required?" ma:default="1" ma:internalName="Program_Rqrd_x003f_" ma:readOnly="false">
      <xsd:simpleType>
        <xsd:restriction base="dms:Boolean"/>
      </xsd:simpleType>
    </xsd:element>
    <xsd:element name="ESH_x0020_Standard" ma:index="9" ma:displayName="ACP/DCP" ma:format="Hyperlink" ma:internalName="ESH_x0020_Standard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bd703-57ec-48c1-b38b-33db6f8ef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Status xmlns="64162d5b-7865-4a0f-87c1-6c7dc75ec617">Active</Status>
    <Revised_x0020_Date xmlns="64162d5b-7865-4a0f-87c1-6c7dc75ec617">2015-10-26T05:00:00+00:00</Revised_x0020_Date>
    <Standard_x0020_or_x0020_Attachment_x003f_ xmlns="64162d5b-7865-4a0f-87c1-6c7dc75ec617">Standard/Spec</Standard_x0020_or_x0020_Attachment_x003f_>
    <Prgm_x0020_Owner xmlns="64162d5b-7865-4a0f-87c1-6c7dc75ec617">Jack Chang</Prgm_x0020_Owner>
    <Program_Rqrd_x003f_ xmlns="64162d5b-7865-4a0f-87c1-6c7dc75ec617">true</Program_Rqrd_x003f_>
    <Std_x0023_ xmlns="64162d5b-7865-4a0f-87c1-6c7dc75ec617">ENV05.01</Std_x0023_>
    <Effective_x0020_Date xmlns="64162d5b-7865-4a0f-87c1-6c7dc75ec617">2016-04-25T05:00:00+00:00</Effective_x0020_Date>
    <ESH_x0020_Standard xmlns="64162d5b-7865-4a0f-87c1-6c7dc75ec617">
      <Url>https://sps16.itg.ti.com/sites/Standards/ACP_DCP/Forms/Approved.aspx</Url>
      <Description>https://sps16.itg.ti.com/sites/Standards/ACP_DCP/Forms/Approved.aspx</Description>
    </ESH_x0020_Standard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06238D0-6F91-41F8-9768-763F3B57DC96}"/>
</file>

<file path=customXml/itemProps2.xml><?xml version="1.0" encoding="utf-8"?>
<ds:datastoreItem xmlns:ds="http://schemas.openxmlformats.org/officeDocument/2006/customXml" ds:itemID="{E1DC07FA-BE4E-4A85-9CD4-79DC85530E8D}"/>
</file>

<file path=customXml/itemProps3.xml><?xml version="1.0" encoding="utf-8"?>
<ds:datastoreItem xmlns:ds="http://schemas.openxmlformats.org/officeDocument/2006/customXml" ds:itemID="{607CECB6-F7EB-403E-B7A6-0FB57ACA0E35}"/>
</file>

<file path=customXml/itemProps4.xml><?xml version="1.0" encoding="utf-8"?>
<ds:datastoreItem xmlns:ds="http://schemas.openxmlformats.org/officeDocument/2006/customXml" ds:itemID="{1921A4D7-E0BD-422D-A7BF-3D5645AB3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Emissions Management</vt:lpstr>
    </vt:vector>
  </TitlesOfParts>
  <Manager>Brenda L. Harrison</Manager>
  <Company>WWF-ESH Services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Emissions Management</dc:title>
  <dc:subject>01.01 PPE STandard</dc:subject>
  <dc:creator>Christie Lotspeich</dc:creator>
  <cp:keywords/>
  <dc:description/>
  <cp:lastModifiedBy>a0868896</cp:lastModifiedBy>
  <cp:revision>8</cp:revision>
  <cp:lastPrinted>2016-01-12T16:51:00Z</cp:lastPrinted>
  <dcterms:created xsi:type="dcterms:W3CDTF">2015-10-07T13:17:00Z</dcterms:created>
  <dcterms:modified xsi:type="dcterms:W3CDTF">2018-01-02T18:59:00Z</dcterms:modified>
  <cp:category>standards, esh, ppe, environmental, 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Comments0">
    <vt:lpwstr>12/22/2005 Minor update to convert from web to SharePoint.  Red text indicates references to archived documents.</vt:lpwstr>
  </property>
  <property fmtid="{D5CDD505-2E9C-101B-9397-08002B2CF9AE}" pid="4" name="Subject">
    <vt:lpwstr>01.01 PPE STandard</vt:lpwstr>
  </property>
  <property fmtid="{D5CDD505-2E9C-101B-9397-08002B2CF9AE}" pid="5" name="Keywords">
    <vt:lpwstr/>
  </property>
  <property fmtid="{D5CDD505-2E9C-101B-9397-08002B2CF9AE}" pid="6" name="_Author">
    <vt:lpwstr>Christie Lotspeich</vt:lpwstr>
  </property>
  <property fmtid="{D5CDD505-2E9C-101B-9397-08002B2CF9AE}" pid="7" name="_Category">
    <vt:lpwstr>standards, esh, ppe, environmental, safety</vt:lpwstr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">
    <vt:lpwstr>Document</vt:lpwstr>
  </property>
  <property fmtid="{D5CDD505-2E9C-101B-9397-08002B2CF9AE}" pid="13" name="Status">
    <vt:lpwstr>Open for WW Comment</vt:lpwstr>
  </property>
  <property fmtid="{D5CDD505-2E9C-101B-9397-08002B2CF9AE}" pid="14" name="Revised Date">
    <vt:lpwstr>2006-12-28T23:00:00Z</vt:lpwstr>
  </property>
  <property fmtid="{D5CDD505-2E9C-101B-9397-08002B2CF9AE}" pid="15" name="Standard or Attachment?">
    <vt:lpwstr>Standard/Spec</vt:lpwstr>
  </property>
  <property fmtid="{D5CDD505-2E9C-101B-9397-08002B2CF9AE}" pid="16" name="Prgm Owner">
    <vt:lpwstr>Dale Moore</vt:lpwstr>
  </property>
  <property fmtid="{D5CDD505-2E9C-101B-9397-08002B2CF9AE}" pid="17" name="Program_Rqrd?">
    <vt:lpwstr>1</vt:lpwstr>
  </property>
  <property fmtid="{D5CDD505-2E9C-101B-9397-08002B2CF9AE}" pid="18" name="Std#">
    <vt:lpwstr>01.01</vt:lpwstr>
  </property>
  <property fmtid="{D5CDD505-2E9C-101B-9397-08002B2CF9AE}" pid="19" name="Knowledge Bank">
    <vt:lpwstr/>
  </property>
  <property fmtid="{D5CDD505-2E9C-101B-9397-08002B2CF9AE}" pid="20" name="Effective Date">
    <vt:lpwstr>2007-03-28T23:00:00Z</vt:lpwstr>
  </property>
  <property fmtid="{D5CDD505-2E9C-101B-9397-08002B2CF9AE}" pid="21" name="Review Leader">
    <vt:lpwstr/>
  </property>
  <property fmtid="{D5CDD505-2E9C-101B-9397-08002B2CF9AE}" pid="22" name="Rev. Type">
    <vt:lpwstr>Admin Only</vt:lpwstr>
  </property>
  <property fmtid="{D5CDD505-2E9C-101B-9397-08002B2CF9AE}" pid="23" name="ContentTypeId">
    <vt:lpwstr>0x010100CFCF458C3E2E4F448576165538CC02B2</vt:lpwstr>
  </property>
</Properties>
</file>